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6E997865"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w:t>
      </w:r>
      <w:proofErr w:type="gramStart"/>
      <w:r w:rsidRPr="00AF730A">
        <w:rPr>
          <w:b/>
          <w:bCs/>
          <w:lang w:val="de-CH"/>
        </w:rPr>
        <w:t>Dokument  -</w:t>
      </w:r>
      <w:proofErr w:type="gramEnd"/>
      <w:r w:rsidRPr="00AF730A">
        <w:rPr>
          <w:b/>
          <w:bCs/>
          <w:lang w:val="de-CH"/>
        </w:rPr>
        <w:t xml:space="preserve">  für jede </w:t>
      </w:r>
      <w:r w:rsidR="00170938">
        <w:rPr>
          <w:b/>
          <w:bCs/>
          <w:lang w:val="de-CH"/>
        </w:rPr>
        <w:t>"</w:t>
      </w:r>
      <w:r w:rsidR="00303BCD">
        <w:rPr>
          <w:b/>
          <w:bCs/>
          <w:lang w:val="de-CH"/>
        </w:rPr>
        <w:t>ILCA class</w:t>
      </w:r>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0D85341A"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303BCD">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538CCA57" w14:textId="6FA65450" w:rsidR="00F43B4A" w:rsidRPr="00D46544" w:rsidRDefault="00F43B4A" w:rsidP="00B22E51">
      <w:pPr>
        <w:pStyle w:val="ACparagraphedelisteguide-bullet"/>
        <w:spacing w:before="0"/>
        <w:ind w:left="1077" w:firstLine="0"/>
        <w:rPr>
          <w:lang w:val="de-CH"/>
        </w:rPr>
      </w:pPr>
      <w:r w:rsidRPr="00F43B4A">
        <w:rPr>
          <w:highlight w:val="yellow"/>
          <w:lang w:val="de-CH"/>
        </w:rPr>
        <w:t>Empfehlung: Markieren Sie Änderungen in roter Schrift und führen Sie die Liste der Änderungen unterhalb der Versionsangabe auf.</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lastRenderedPageBreak/>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DC37931" w:rsidR="00FF6875" w:rsidRPr="00E47605" w:rsidRDefault="009C3D88"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B22E51">
        <w:rPr>
          <w:sz w:val="12"/>
          <w:szCs w:val="12"/>
          <w:lang w:val="en-GB"/>
        </w:rPr>
        <w:t xml:space="preserve"> /</w:t>
      </w:r>
      <w:r w:rsidR="00B22E51" w:rsidRPr="00506227">
        <w:rPr>
          <w:sz w:val="12"/>
          <w:szCs w:val="12"/>
          <w:lang w:val="en-GB"/>
        </w:rPr>
        <w:t xml:space="preserve"> </w:t>
      </w:r>
      <w:r w:rsidR="006E6EDA">
        <w:rPr>
          <w:sz w:val="12"/>
          <w:szCs w:val="12"/>
          <w:lang w:val="en-GB"/>
        </w:rPr>
        <w:t xml:space="preserve">2.2 - </w:t>
      </w:r>
      <w:r w:rsidR="00447F25">
        <w:rPr>
          <w:sz w:val="12"/>
          <w:szCs w:val="12"/>
          <w:lang w:val="en-GB"/>
        </w:rPr>
        <w:t>19</w:t>
      </w:r>
      <w:r w:rsidR="00B22E51" w:rsidRPr="00506227">
        <w:rPr>
          <w:sz w:val="12"/>
          <w:szCs w:val="12"/>
          <w:lang w:val="en-GB"/>
        </w:rPr>
        <w:t xml:space="preserve">.12.25 </w:t>
      </w:r>
      <w:r w:rsidR="00303BCD">
        <w:rPr>
          <w:sz w:val="12"/>
          <w:szCs w:val="12"/>
          <w:lang w:val="en-GB"/>
        </w:rPr>
        <w:t>/ 2.3 – 10.01.26</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620E9177"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proofErr w:type="gramStart"/>
      <w:r w:rsidRPr="00ED2B22">
        <w:rPr>
          <w:rFonts w:cs="Arial"/>
          <w:sz w:val="18"/>
          <w:szCs w:val="18"/>
          <w:highlight w:val="yellow"/>
          <w:lang w:val="de-CH"/>
        </w:rPr>
        <w:t>#.#</w:t>
      </w:r>
      <w:proofErr w:type="gramEnd"/>
      <w:r w:rsidRPr="00ED2B22">
        <w:rPr>
          <w:rFonts w:cs="Arial"/>
          <w:sz w:val="18"/>
          <w:szCs w:val="18"/>
          <w:highlight w:val="yellow"/>
          <w:lang w:val="de-CH"/>
        </w:rPr>
        <w: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63317B">
        <w:rPr>
          <w:rFonts w:cs="Arial"/>
          <w:noProof/>
          <w:sz w:val="18"/>
          <w:szCs w:val="18"/>
          <w:highlight w:val="yellow"/>
          <w:lang w:val="de-CH"/>
        </w:rPr>
        <w:t>12.01.2026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r w:rsidR="00EF2BB1" w:rsidRPr="00C70083">
        <w:rPr>
          <w:lang w:val="en-GB"/>
        </w:rPr>
        <w:t xml:space="preserve">Lösche </w:t>
      </w:r>
      <w:r w:rsidR="004C0B73" w:rsidRPr="00C70083">
        <w:rPr>
          <w:lang w:val="en-GB"/>
        </w:rPr>
        <w:t>in jedem Fall alle nicht verwendeten Zeilen.</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5103"/>
        <w:gridCol w:w="5104"/>
      </w:tblGrid>
      <w:tr w:rsidR="003D4430" w:rsidRPr="0009082A" w14:paraId="768A1DE0" w14:textId="77777777" w:rsidTr="004A2C32">
        <w:tc>
          <w:tcPr>
            <w:tcW w:w="736"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6347CF89"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proofErr w:type="gramStart"/>
            <w:r w:rsidR="00FA2C4B">
              <w:t>C</w:t>
            </w:r>
            <w:r w:rsidRPr="0009082A">
              <w:t>ommittee</w:t>
            </w:r>
            <w:proofErr w:type="gramEnd"/>
            <w:r w:rsidRPr="0009082A">
              <w:t xml:space="preserve"> </w:t>
            </w:r>
            <w:r w:rsidR="00FA2C4B">
              <w:t>member</w:t>
            </w:r>
            <w:r w:rsidRPr="0009082A">
              <w:t xml:space="preserv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gramStart"/>
            <w:r>
              <w:rPr>
                <w:lang w:val="en-GB"/>
              </w:rPr>
              <w:t>NoR</w:t>
            </w:r>
            <w:proofErr w:type="gramEnd"/>
            <w:r>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B52A867"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w:t>
            </w:r>
            <w:proofErr w:type="gramStart"/>
            <w:r w:rsidRPr="004140FB">
              <w:rPr>
                <w:lang w:val="de-CH"/>
              </w:rPr>
              <w:t>vor dem ersten Wettfahrt</w:t>
            </w:r>
            <w:proofErr w:type="gramEnd"/>
            <w:r w:rsidRPr="004140FB">
              <w:rPr>
                <w:lang w:val="de-CH"/>
              </w:rPr>
              <w:t xml:space="preserve">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8F8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4D268448" w:rsidR="00303BCD" w:rsidRPr="008A343C" w:rsidRDefault="00303BCD"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D969501"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74DF1CDB" w:rsidR="00303BCD" w:rsidRPr="00ED2B22" w:rsidRDefault="00303BCD" w:rsidP="00E37019">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FF6875" w:rsidRPr="00CE169C" w14:paraId="6215836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Code of 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9C14E6" w:rsidRPr="00397CD3" w14:paraId="6AC4E27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 xml:space="preserve">Scheduled dates and times are stated in </w:t>
            </w:r>
            <w:proofErr w:type="gramStart"/>
            <w:r w:rsidRPr="00B10B28">
              <w:rPr>
                <w:i w:val="0"/>
                <w:iCs/>
              </w:rPr>
              <w:t>NoR</w:t>
            </w:r>
            <w:proofErr w:type="gramEnd"/>
            <w:r w:rsidRPr="00B10B28">
              <w:rPr>
                <w:i w:val="0"/>
                <w:iCs/>
              </w:rPr>
              <w:t xml:space="preserve"> 8</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166AEA" w:rsidRPr="00CE169C" w:rsidRDefault="00166AEA" w:rsidP="00B10B28">
            <w:pPr>
              <w:pStyle w:val="ACNormal"/>
              <w:rPr>
                <w:i/>
                <w:lang w:val="en-US"/>
              </w:rPr>
            </w:pPr>
            <w:r w:rsidRPr="00CE169C">
              <w:rPr>
                <w:lang w:val="en-US"/>
              </w:rPr>
              <w:t>The event consists of one qualifying series only.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166AEA" w:rsidRPr="00D05FA7" w:rsidRDefault="00166AEA" w:rsidP="00166AEA">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p>
        </w:tc>
      </w:tr>
      <w:tr w:rsidR="00166AEA" w:rsidRPr="00B33E06" w14:paraId="421E9F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166AEA" w:rsidRDefault="00166AEA" w:rsidP="00166AE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166AEA" w:rsidRPr="000F2FE3" w:rsidRDefault="00166AEA" w:rsidP="00E47605">
            <w:pPr>
              <w:pStyle w:val="ACnormaltitre-d-article"/>
              <w:tabs>
                <w:tab w:val="left" w:pos="977"/>
              </w:tabs>
              <w:rPr>
                <w:lang w:val="en-US"/>
              </w:rPr>
            </w:pPr>
            <w:r>
              <w:rPr>
                <w:lang w:val="en-US"/>
              </w:rPr>
              <w:t>Class Flags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E47605" w:rsidRPr="00B33E06" w:rsidRDefault="00166AEA" w:rsidP="00E47605">
            <w:pPr>
              <w:pStyle w:val="ACnormaltitre-d-article"/>
            </w:pPr>
            <w:r w:rsidRPr="00ED2B22">
              <w:t>Klassenflaggen</w:t>
            </w:r>
          </w:p>
        </w:tc>
      </w:tr>
      <w:tr w:rsidR="00166AEA" w:rsidRPr="00231DA0" w14:paraId="752DA53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2BC8ECA0" w14:textId="01FD8905" w:rsidR="00166AEA" w:rsidRDefault="00166AEA" w:rsidP="00166AEA">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166AEA" w:rsidRPr="00FF6875" w:rsidRDefault="00166AEA" w:rsidP="00166AEA">
            <w:pPr>
              <w:pStyle w:val="ACNormal"/>
              <w:rPr>
                <w:lang w:val="en-GB"/>
              </w:rPr>
            </w:pPr>
            <w:r>
              <w:rPr>
                <w:lang w:val="en-US"/>
              </w:rPr>
              <w:t>Class flag</w:t>
            </w:r>
            <w:r w:rsidR="00B50842">
              <w:rPr>
                <w:lang w:val="en-US"/>
              </w:rPr>
              <w:t xml:space="preserve">s </w:t>
            </w:r>
            <w:r>
              <w:rPr>
                <w:lang w:val="en-US"/>
              </w:rPr>
              <w:t>are:</w:t>
            </w:r>
          </w:p>
        </w:tc>
        <w:tc>
          <w:tcPr>
            <w:tcW w:w="5104" w:type="dxa"/>
            <w:tcBorders>
              <w:top w:val="single" w:sz="4" w:space="0" w:color="000000"/>
              <w:left w:val="single" w:sz="4" w:space="0" w:color="000000"/>
              <w:bottom w:val="nil"/>
              <w:right w:val="single" w:sz="4" w:space="0" w:color="000000"/>
            </w:tcBorders>
            <w:tcMar>
              <w:left w:w="103" w:type="dxa"/>
            </w:tcMar>
          </w:tcPr>
          <w:p w14:paraId="36585124" w14:textId="48885F79" w:rsidR="00166AEA" w:rsidRPr="00ED2B22" w:rsidRDefault="00166AEA" w:rsidP="00166AEA">
            <w:pPr>
              <w:pStyle w:val="ACNormal"/>
              <w:rPr>
                <w:lang w:val="de-CH"/>
              </w:rPr>
            </w:pPr>
            <w:r w:rsidRPr="00ED2B22">
              <w:rPr>
                <w:lang w:val="de-CH"/>
              </w:rPr>
              <w:t>Die Klassenflagge</w:t>
            </w:r>
            <w:r w:rsidR="00724ADE">
              <w:rPr>
                <w:lang w:val="de-CH"/>
              </w:rPr>
              <w:t>n</w:t>
            </w:r>
            <w:r w:rsidR="00B50842">
              <w:rPr>
                <w:lang w:val="de-CH"/>
              </w:rPr>
              <w:t xml:space="preserve"> </w:t>
            </w:r>
            <w:proofErr w:type="gramStart"/>
            <w:r w:rsidRPr="00ED2B22">
              <w:rPr>
                <w:lang w:val="de-CH"/>
              </w:rPr>
              <w:t>sind</w:t>
            </w:r>
            <w:r w:rsidR="00B50842">
              <w:rPr>
                <w:lang w:val="de-CH"/>
              </w:rPr>
              <w:t xml:space="preserve"> </w:t>
            </w:r>
            <w:r w:rsidRPr="00ED2B22">
              <w:rPr>
                <w:lang w:val="de-CH"/>
              </w:rPr>
              <w:t>:</w:t>
            </w:r>
            <w:proofErr w:type="gramEnd"/>
          </w:p>
        </w:tc>
      </w:tr>
      <w:tr w:rsidR="00166AEA" w:rsidRPr="00CE169C" w14:paraId="4607A079" w14:textId="77777777" w:rsidTr="004A2C32">
        <w:tc>
          <w:tcPr>
            <w:tcW w:w="736" w:type="dxa"/>
            <w:tcBorders>
              <w:top w:val="nil"/>
              <w:left w:val="single" w:sz="4" w:space="0" w:color="000000"/>
              <w:bottom w:val="nil"/>
              <w:right w:val="single" w:sz="4" w:space="0" w:color="000000"/>
            </w:tcBorders>
            <w:tcMar>
              <w:left w:w="103" w:type="dxa"/>
            </w:tcMar>
          </w:tcPr>
          <w:p w14:paraId="7329538D" w14:textId="77777777" w:rsidR="00166AEA" w:rsidRPr="00FC7F94" w:rsidRDefault="00166AEA" w:rsidP="00B50842">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E47605" w:rsidRPr="00E47605" w:rsidRDefault="00E47605" w:rsidP="00E47605">
            <w:pPr>
              <w:pStyle w:val="ACnormal-Note-guide-rouge"/>
              <w:rPr>
                <w:lang w:val="en-US"/>
              </w:rPr>
            </w:pPr>
          </w:p>
        </w:tc>
        <w:tc>
          <w:tcPr>
            <w:tcW w:w="5104" w:type="dxa"/>
            <w:tcBorders>
              <w:top w:val="nil"/>
              <w:left w:val="nil"/>
              <w:bottom w:val="nil"/>
              <w:right w:val="single" w:sz="4" w:space="0" w:color="000000"/>
            </w:tcBorders>
            <w:tcMar>
              <w:left w:w="103" w:type="dxa"/>
            </w:tcMar>
          </w:tcPr>
          <w:p w14:paraId="5F8D2D16" w14:textId="50556909" w:rsidR="00E47605" w:rsidRPr="00E47605" w:rsidRDefault="00E47605" w:rsidP="00B50842">
            <w:pPr>
              <w:pStyle w:val="ACnormal-Note-guide-rouge"/>
              <w:spacing w:after="0"/>
              <w:rPr>
                <w:lang w:val="de-CH"/>
              </w:rPr>
            </w:pPr>
          </w:p>
        </w:tc>
      </w:tr>
      <w:tr w:rsidR="00166AEA" w:rsidRPr="00CE169C" w14:paraId="17E9E517" w14:textId="77777777" w:rsidTr="004A2C32">
        <w:tc>
          <w:tcPr>
            <w:tcW w:w="736" w:type="dxa"/>
            <w:tcBorders>
              <w:top w:val="nil"/>
              <w:left w:val="single" w:sz="4" w:space="0" w:color="000000"/>
              <w:bottom w:val="nil"/>
              <w:right w:val="single" w:sz="4" w:space="0" w:color="000000"/>
            </w:tcBorders>
            <w:tcMar>
              <w:left w:w="103" w:type="dxa"/>
            </w:tcMar>
          </w:tcPr>
          <w:p w14:paraId="2DA428FC" w14:textId="77777777" w:rsidR="00166AEA" w:rsidRPr="00E47605" w:rsidRDefault="00166AEA" w:rsidP="00166AEA">
            <w:pPr>
              <w:pStyle w:val="ACNormal"/>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166AEA" w:rsidRPr="00ED2B22" w14:paraId="2DB44A46" w14:textId="77777777" w:rsidTr="00CA3FFC">
              <w:trPr>
                <w:jc w:val="center"/>
              </w:trPr>
              <w:tc>
                <w:tcPr>
                  <w:tcW w:w="1888" w:type="dxa"/>
                </w:tcPr>
                <w:p w14:paraId="0DC51C06" w14:textId="46726643" w:rsidR="00166AEA" w:rsidRPr="00ED2B22" w:rsidRDefault="00166AEA" w:rsidP="00166AEA">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166AEA" w:rsidRPr="00ED2B22" w:rsidRDefault="00166AEA" w:rsidP="00166AEA">
                  <w:pPr>
                    <w:pStyle w:val="ACnormalsous-tableau"/>
                    <w:numPr>
                      <w:ilvl w:val="0"/>
                      <w:numId w:val="0"/>
                    </w:numPr>
                    <w:ind w:left="33"/>
                    <w:rPr>
                      <w:b/>
                      <w:bCs/>
                      <w:lang w:val="de-CH"/>
                    </w:rPr>
                  </w:pPr>
                  <w:r w:rsidRPr="00ED2B22">
                    <w:rPr>
                      <w:b/>
                      <w:bCs/>
                      <w:lang w:val="de-CH"/>
                    </w:rPr>
                    <w:t>Flag / Flagge</w:t>
                  </w:r>
                </w:p>
              </w:tc>
            </w:tr>
            <w:tr w:rsidR="00CA3FFC" w:rsidRPr="00CA3FFC" w14:paraId="16AF9A81" w14:textId="77777777" w:rsidTr="00CA3FFC">
              <w:trPr>
                <w:jc w:val="center"/>
              </w:trPr>
              <w:tc>
                <w:tcPr>
                  <w:tcW w:w="1888" w:type="dxa"/>
                </w:tcPr>
                <w:p w14:paraId="7892252F" w14:textId="1C589075" w:rsidR="00CA3FFC" w:rsidRPr="00ED2B22" w:rsidRDefault="00CA3FFC" w:rsidP="00CA3FFC">
                  <w:pPr>
                    <w:pStyle w:val="ACnormalsous-tableau"/>
                    <w:numPr>
                      <w:ilvl w:val="0"/>
                      <w:numId w:val="0"/>
                    </w:numPr>
                    <w:ind w:left="33"/>
                    <w:rPr>
                      <w:lang w:val="de-CH"/>
                    </w:rPr>
                  </w:pPr>
                  <w:r w:rsidRPr="0064101A">
                    <w:lastRenderedPageBreak/>
                    <w:t>ILCA 4</w:t>
                  </w:r>
                </w:p>
              </w:tc>
              <w:tc>
                <w:tcPr>
                  <w:tcW w:w="6237" w:type="dxa"/>
                </w:tcPr>
                <w:p w14:paraId="19A98066" w14:textId="10EAE0F0"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Yellow background flag with ILCA logo / </w:t>
                  </w:r>
                  <w:r>
                    <w:rPr>
                      <w:color w:val="000000" w:themeColor="text1"/>
                      <w:lang w:val="en-GB"/>
                    </w:rPr>
                    <w:t xml:space="preserve">Gelbe Flagge mit </w:t>
                  </w:r>
                  <w:r w:rsidRPr="001D046E">
                    <w:rPr>
                      <w:color w:val="000000" w:themeColor="text1"/>
                      <w:lang w:val="en-GB"/>
                    </w:rPr>
                    <w:t>ILCA</w:t>
                  </w:r>
                  <w:r>
                    <w:rPr>
                      <w:color w:val="000000" w:themeColor="text1"/>
                      <w:lang w:val="en-GB"/>
                    </w:rPr>
                    <w:t xml:space="preserve"> Logo</w:t>
                  </w:r>
                </w:p>
              </w:tc>
            </w:tr>
            <w:tr w:rsidR="00CA3FFC" w:rsidRPr="00CE169C" w14:paraId="0C3A3B5E" w14:textId="77777777" w:rsidTr="00CA3FFC">
              <w:trPr>
                <w:jc w:val="center"/>
              </w:trPr>
              <w:tc>
                <w:tcPr>
                  <w:tcW w:w="1888" w:type="dxa"/>
                </w:tcPr>
                <w:p w14:paraId="69C70B58" w14:textId="05CEAD9A" w:rsidR="00CA3FFC" w:rsidRPr="00ED2B22" w:rsidRDefault="00CA3FFC" w:rsidP="00CA3FFC">
                  <w:pPr>
                    <w:pStyle w:val="ACnormalsous-tableau"/>
                    <w:numPr>
                      <w:ilvl w:val="0"/>
                      <w:numId w:val="0"/>
                    </w:numPr>
                    <w:ind w:left="33"/>
                    <w:rPr>
                      <w:lang w:val="de-CH"/>
                    </w:rPr>
                  </w:pPr>
                  <w:r w:rsidRPr="0064101A">
                    <w:t>ILCA 6</w:t>
                  </w:r>
                </w:p>
              </w:tc>
              <w:tc>
                <w:tcPr>
                  <w:tcW w:w="6237" w:type="dxa"/>
                </w:tcPr>
                <w:p w14:paraId="140B2FEC" w14:textId="73973A01" w:rsidR="00CA3FFC" w:rsidRPr="00ED2B22" w:rsidRDefault="00CA3FFC" w:rsidP="00CA3FFC">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Grüne Flagge mit</w:t>
                  </w:r>
                  <w:r w:rsidRPr="001D046E">
                    <w:rPr>
                      <w:color w:val="000000" w:themeColor="text1"/>
                      <w:lang w:val="en-GB"/>
                    </w:rPr>
                    <w:t xml:space="preserve"> ILCA</w:t>
                  </w:r>
                  <w:r>
                    <w:rPr>
                      <w:color w:val="000000" w:themeColor="text1"/>
                      <w:lang w:val="en-GB"/>
                    </w:rPr>
                    <w:t xml:space="preserve"> Logo</w:t>
                  </w:r>
                </w:p>
              </w:tc>
            </w:tr>
            <w:tr w:rsidR="00CA3FFC" w:rsidRPr="00CE169C" w14:paraId="5B38EF4F" w14:textId="77777777" w:rsidTr="00CA3FFC">
              <w:trPr>
                <w:jc w:val="center"/>
              </w:trPr>
              <w:tc>
                <w:tcPr>
                  <w:tcW w:w="1888" w:type="dxa"/>
                </w:tcPr>
                <w:p w14:paraId="31043554" w14:textId="7D57AFE8" w:rsidR="00CA3FFC" w:rsidRPr="00ED2B22" w:rsidRDefault="00CA3FFC" w:rsidP="00CA3FFC">
                  <w:pPr>
                    <w:pStyle w:val="ACnormalsous-tableau"/>
                    <w:numPr>
                      <w:ilvl w:val="0"/>
                      <w:numId w:val="0"/>
                    </w:numPr>
                    <w:ind w:left="33"/>
                    <w:rPr>
                      <w:lang w:val="de-CH"/>
                    </w:rPr>
                  </w:pPr>
                  <w:r w:rsidRPr="0064101A">
                    <w:t>ILCA 7</w:t>
                  </w:r>
                </w:p>
              </w:tc>
              <w:tc>
                <w:tcPr>
                  <w:tcW w:w="6237" w:type="dxa"/>
                </w:tcPr>
                <w:p w14:paraId="097EA97E" w14:textId="742A499D"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Weise Flagge mit</w:t>
                  </w:r>
                  <w:r w:rsidRPr="001D046E">
                    <w:rPr>
                      <w:color w:val="000000" w:themeColor="text1"/>
                      <w:lang w:val="en-GB"/>
                    </w:rPr>
                    <w:t xml:space="preserve"> ILCA</w:t>
                  </w:r>
                  <w:r>
                    <w:rPr>
                      <w:color w:val="000000" w:themeColor="text1"/>
                      <w:lang w:val="en-GB"/>
                    </w:rPr>
                    <w:t xml:space="preserve"> Logo</w:t>
                  </w:r>
                </w:p>
              </w:tc>
            </w:tr>
          </w:tbl>
          <w:p w14:paraId="32418DCE" w14:textId="77777777" w:rsidR="00CA3FFC" w:rsidRPr="00CA3FFC" w:rsidRDefault="00CA3FFC" w:rsidP="00CA3FFC">
            <w:pPr>
              <w:pStyle w:val="ACNormal"/>
              <w:jc w:val="center"/>
              <w:rPr>
                <w:lang w:val="en-GB"/>
              </w:rPr>
            </w:pPr>
          </w:p>
        </w:tc>
      </w:tr>
      <w:tr w:rsidR="00166AEA" w:rsidRPr="00CE169C" w14:paraId="3121F8F3"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03066140" w14:textId="77777777" w:rsidR="00166AEA" w:rsidRPr="00CA3FFC" w:rsidRDefault="00166AEA" w:rsidP="00B50842">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166AEA" w:rsidRPr="00CA3FFC" w:rsidRDefault="00166AEA" w:rsidP="00B50842">
            <w:pPr>
              <w:pStyle w:val="ACnormal-Note-guide-rouge"/>
              <w:spacing w:after="0"/>
              <w:rPr>
                <w:lang w:val="en-GB"/>
              </w:rPr>
            </w:pPr>
          </w:p>
        </w:tc>
        <w:tc>
          <w:tcPr>
            <w:tcW w:w="5104" w:type="dxa"/>
            <w:tcBorders>
              <w:top w:val="nil"/>
              <w:left w:val="nil"/>
              <w:bottom w:val="single" w:sz="4" w:space="0" w:color="000000"/>
              <w:right w:val="single" w:sz="4" w:space="0" w:color="000000"/>
            </w:tcBorders>
            <w:tcMar>
              <w:left w:w="103" w:type="dxa"/>
            </w:tcMar>
          </w:tcPr>
          <w:p w14:paraId="361079EB" w14:textId="77777777" w:rsidR="00166AEA" w:rsidRPr="00CA3FFC" w:rsidRDefault="00166AEA" w:rsidP="00B50842">
            <w:pPr>
              <w:pStyle w:val="ACnormal-Note-guide-rouge"/>
              <w:spacing w:after="0"/>
              <w:rPr>
                <w:lang w:val="en-GB"/>
              </w:rPr>
            </w:pPr>
          </w:p>
        </w:tc>
      </w:tr>
      <w:tr w:rsidR="00166AEA" w14:paraId="6D1EA26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166AEA" w:rsidRDefault="00166AEA" w:rsidP="00166AEA">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166AEA" w:rsidRDefault="00166AEA" w:rsidP="00166AEA">
            <w:pPr>
              <w:pStyle w:val="ACnormaltitre-d-article"/>
              <w:rPr>
                <w:lang w:val="en-US"/>
              </w:rPr>
            </w:pPr>
            <w:r>
              <w:rPr>
                <w:lang w:val="en-US"/>
              </w:rPr>
              <w:t xml:space="preserve">The Course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166AEA" w:rsidRPr="00ED2B22" w:rsidRDefault="00166AEA" w:rsidP="00166AEA">
            <w:pPr>
              <w:pStyle w:val="ACnormaltitre-d-article"/>
            </w:pPr>
            <w:r w:rsidRPr="00ED2B22">
              <w:t>Die Bahnen</w:t>
            </w:r>
          </w:p>
        </w:tc>
      </w:tr>
      <w:tr w:rsidR="00166AEA" w:rsidRPr="00CE169C" w14:paraId="597B4A4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166AEA" w:rsidRDefault="00166AEA" w:rsidP="00166AEA">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166AEA" w:rsidRPr="00A252D4" w:rsidRDefault="00166AEA" w:rsidP="00CA3FFC">
            <w:pPr>
              <w:pStyle w:val="ACNormal"/>
              <w:tabs>
                <w:tab w:val="left" w:pos="977"/>
              </w:tabs>
              <w:rPr>
                <w:lang w:val="en-US"/>
              </w:rPr>
            </w:pPr>
            <w:r>
              <w:rPr>
                <w:lang w:val="en-US"/>
              </w:rPr>
              <w:t>The diagram in Addendum A show</w:t>
            </w:r>
            <w:r w:rsidR="00F1529F">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166AEA" w:rsidRPr="000E75CB" w:rsidRDefault="00166AEA" w:rsidP="00CA3FFC">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D97281" w:rsidRPr="00F1529F" w14:paraId="02F4F608" w14:textId="77777777" w:rsidTr="004A2C32">
        <w:tc>
          <w:tcPr>
            <w:tcW w:w="736" w:type="dxa"/>
            <w:tcBorders>
              <w:top w:val="nil"/>
              <w:left w:val="single" w:sz="4" w:space="0" w:color="000000"/>
              <w:bottom w:val="single" w:sz="4" w:space="0" w:color="000000"/>
              <w:right w:val="single" w:sz="4" w:space="0" w:color="000000"/>
            </w:tcBorders>
            <w:noWrap/>
            <w:tcMar>
              <w:left w:w="103" w:type="dxa"/>
            </w:tcMar>
          </w:tcPr>
          <w:p w14:paraId="04CCB4EA" w14:textId="741D29C7" w:rsidR="00D97281" w:rsidRPr="00F1529F" w:rsidRDefault="00D97281" w:rsidP="00D45CC9">
            <w:pPr>
              <w:pStyle w:val="ACNormal"/>
              <w:rPr>
                <w:iCs/>
                <w:lang w:val="de-CH"/>
              </w:rPr>
            </w:pPr>
            <w:r w:rsidRPr="00F1529F">
              <w:rPr>
                <w:iCs/>
              </w:rPr>
              <w:t>9.3</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D97281" w:rsidRPr="00F1529F" w:rsidRDefault="00D97281" w:rsidP="00CA3FFC">
            <w:pPr>
              <w:pStyle w:val="ACNormal"/>
              <w:rPr>
                <w:iCs/>
              </w:rPr>
            </w:pPr>
            <w:r w:rsidRPr="00F1529F">
              <w:rPr>
                <w:iCs/>
                <w:lang w:val="en-GB"/>
              </w:rPr>
              <w:t>The course shall only be shortened after the second beat at the windward mark. This changes RRS 32.1.</w:t>
            </w:r>
          </w:p>
        </w:tc>
        <w:tc>
          <w:tcPr>
            <w:tcW w:w="5104" w:type="dxa"/>
            <w:tcBorders>
              <w:top w:val="nil"/>
              <w:left w:val="single" w:sz="4" w:space="0" w:color="000000"/>
              <w:bottom w:val="single" w:sz="4" w:space="0" w:color="000000"/>
              <w:right w:val="single" w:sz="4" w:space="0" w:color="000000"/>
            </w:tcBorders>
            <w:noWrap/>
            <w:tcMar>
              <w:left w:w="103" w:type="dxa"/>
            </w:tcMar>
          </w:tcPr>
          <w:p w14:paraId="43969593" w14:textId="5D481193" w:rsidR="00D97281" w:rsidRPr="00F1529F" w:rsidRDefault="00D97281" w:rsidP="00CA3FFC">
            <w:pPr>
              <w:pStyle w:val="ACbullet-list"/>
              <w:numPr>
                <w:ilvl w:val="0"/>
                <w:numId w:val="0"/>
              </w:numPr>
              <w:rPr>
                <w:iCs/>
                <w:lang w:val="de-CH"/>
              </w:rPr>
            </w:pPr>
            <w:r w:rsidRPr="00F1529F">
              <w:rPr>
                <w:iCs/>
                <w:lang w:val="de-CH"/>
              </w:rPr>
              <w:t>Der Kurs darf erst nach dem zweiten Vorwind Schlag an der Luvmarke verkürzt werden. Dies ändert RRS 32.1.</w:t>
            </w:r>
          </w:p>
        </w:tc>
      </w:tr>
      <w:tr w:rsidR="00166AEA" w14:paraId="716A26E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166AEA" w:rsidRDefault="00166AEA" w:rsidP="00166AEA">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166AEA" w:rsidRDefault="00166AEA" w:rsidP="00166AEA">
            <w:pPr>
              <w:pStyle w:val="ACnormaltitre-d-article"/>
            </w:pPr>
            <w:r>
              <w:t>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166AEA" w:rsidRPr="00ED2B22" w:rsidRDefault="00166AEA" w:rsidP="00166AEA">
            <w:pPr>
              <w:pStyle w:val="ACnormaltitre-d-article"/>
            </w:pPr>
            <w:r w:rsidRPr="00ED2B22">
              <w:t xml:space="preserve">Bahnmarken </w:t>
            </w:r>
          </w:p>
        </w:tc>
      </w:tr>
      <w:tr w:rsidR="00166AEA" w:rsidRPr="00DA216C" w14:paraId="3716D207"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063F70A" w14:textId="10D7BBAE" w:rsidR="00166AEA" w:rsidRDefault="00166AEA" w:rsidP="00166AEA">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166AEA" w:rsidRPr="00DA216C" w:rsidRDefault="00166AEA" w:rsidP="00166AEA">
            <w:pPr>
              <w:pStyle w:val="ACNormal"/>
            </w:pPr>
            <w:r>
              <w:rPr>
                <w:lang w:val="en-US"/>
              </w:rPr>
              <w:t>Marks are:</w:t>
            </w:r>
          </w:p>
        </w:tc>
        <w:tc>
          <w:tcPr>
            <w:tcW w:w="5104" w:type="dxa"/>
            <w:tcBorders>
              <w:top w:val="single" w:sz="4" w:space="0" w:color="000000"/>
              <w:left w:val="single" w:sz="4" w:space="0" w:color="000000"/>
              <w:bottom w:val="nil"/>
              <w:right w:val="single" w:sz="4" w:space="0" w:color="000000"/>
            </w:tcBorders>
            <w:tcMar>
              <w:left w:w="103" w:type="dxa"/>
            </w:tcMar>
          </w:tcPr>
          <w:p w14:paraId="02CE1561" w14:textId="1A88447B" w:rsidR="00166AEA" w:rsidRPr="00ED2B22" w:rsidRDefault="00166AEA" w:rsidP="00166AEA">
            <w:pPr>
              <w:pStyle w:val="ACNormal"/>
              <w:rPr>
                <w:i/>
                <w:iCs/>
                <w:lang w:val="de-CH"/>
              </w:rPr>
            </w:pPr>
            <w:r w:rsidRPr="00ED2B22">
              <w:rPr>
                <w:lang w:val="de-CH"/>
              </w:rPr>
              <w:t>Die Bahnmarken sind:</w:t>
            </w:r>
          </w:p>
        </w:tc>
      </w:tr>
      <w:tr w:rsidR="00166AEA" w:rsidRPr="00B50842" w14:paraId="3C01BC6F" w14:textId="77777777" w:rsidTr="004A2C32">
        <w:tc>
          <w:tcPr>
            <w:tcW w:w="736" w:type="dxa"/>
            <w:tcBorders>
              <w:top w:val="nil"/>
              <w:left w:val="single" w:sz="4" w:space="0" w:color="000000"/>
              <w:bottom w:val="nil"/>
              <w:right w:val="single" w:sz="4" w:space="0" w:color="000000"/>
            </w:tcBorders>
            <w:tcMar>
              <w:left w:w="103" w:type="dxa"/>
            </w:tcMar>
          </w:tcPr>
          <w:p w14:paraId="01841B55" w14:textId="77777777" w:rsidR="00166AEA" w:rsidRPr="00B50842" w:rsidRDefault="00166AEA" w:rsidP="00B50842">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166AEA" w:rsidRPr="00B50842" w:rsidRDefault="00166AEA" w:rsidP="00B50842">
            <w:pPr>
              <w:pStyle w:val="ACnormal-Note-guide-rouge"/>
              <w:spacing w:after="0"/>
            </w:pPr>
          </w:p>
        </w:tc>
        <w:tc>
          <w:tcPr>
            <w:tcW w:w="5104" w:type="dxa"/>
            <w:tcBorders>
              <w:top w:val="nil"/>
              <w:left w:val="nil"/>
              <w:bottom w:val="nil"/>
              <w:right w:val="single" w:sz="4" w:space="0" w:color="000000"/>
            </w:tcBorders>
            <w:tcMar>
              <w:left w:w="103" w:type="dxa"/>
            </w:tcMar>
          </w:tcPr>
          <w:p w14:paraId="199D20D8" w14:textId="77777777" w:rsidR="00166AEA" w:rsidRPr="00B50842" w:rsidRDefault="00166AEA" w:rsidP="00B50842">
            <w:pPr>
              <w:pStyle w:val="ACnormal-Note-guide-rouge"/>
              <w:spacing w:after="0"/>
            </w:pPr>
          </w:p>
        </w:tc>
      </w:tr>
      <w:tr w:rsidR="00166AEA" w:rsidRPr="00CE169C" w14:paraId="17A56227" w14:textId="77777777" w:rsidTr="004A2C32">
        <w:tc>
          <w:tcPr>
            <w:tcW w:w="736" w:type="dxa"/>
            <w:tcBorders>
              <w:top w:val="nil"/>
              <w:left w:val="single" w:sz="4" w:space="0" w:color="000000"/>
              <w:bottom w:val="nil"/>
              <w:right w:val="single" w:sz="4" w:space="0" w:color="000000"/>
            </w:tcBorders>
            <w:tcMar>
              <w:left w:w="103" w:type="dxa"/>
            </w:tcMar>
          </w:tcPr>
          <w:p w14:paraId="29A6D07B" w14:textId="77777777" w:rsidR="00166AEA" w:rsidRDefault="00166AEA" w:rsidP="00166AEA">
            <w:pPr>
              <w:pStyle w:val="ACNormal"/>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166AEA" w:rsidRPr="00CE169C" w14:paraId="5384BAED" w14:textId="77777777" w:rsidTr="00165B5D">
              <w:trPr>
                <w:jc w:val="center"/>
              </w:trPr>
              <w:tc>
                <w:tcPr>
                  <w:tcW w:w="2738" w:type="dxa"/>
                </w:tcPr>
                <w:p w14:paraId="7F98D692" w14:textId="3F58EBBC" w:rsidR="00166AEA" w:rsidRPr="00ED2B22" w:rsidRDefault="00166AEA" w:rsidP="00166AEA">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166AEA" w:rsidRPr="00ED2B22" w:rsidRDefault="00166AEA" w:rsidP="00166AEA">
                  <w:pPr>
                    <w:pStyle w:val="ACnormalsous-tableau"/>
                    <w:numPr>
                      <w:ilvl w:val="0"/>
                      <w:numId w:val="0"/>
                    </w:numPr>
                    <w:ind w:left="33"/>
                    <w:rPr>
                      <w:b/>
                      <w:bCs/>
                      <w:lang w:val="de-CH"/>
                    </w:rPr>
                  </w:pPr>
                  <w:r w:rsidRPr="00ED2B22">
                    <w:rPr>
                      <w:b/>
                      <w:bCs/>
                      <w:lang w:val="de-CH"/>
                    </w:rPr>
                    <w:t>Mark description / Beschreibung der Bahnmarken</w:t>
                  </w:r>
                </w:p>
              </w:tc>
            </w:tr>
            <w:tr w:rsidR="00166AEA" w:rsidRPr="00CE169C" w14:paraId="1390057F" w14:textId="77777777" w:rsidTr="00165B5D">
              <w:trPr>
                <w:jc w:val="center"/>
              </w:trPr>
              <w:tc>
                <w:tcPr>
                  <w:tcW w:w="2738" w:type="dxa"/>
                </w:tcPr>
                <w:p w14:paraId="260400F3" w14:textId="3C76B998" w:rsidR="00166AEA" w:rsidRPr="00ED2B22" w:rsidRDefault="00166AEA" w:rsidP="00166AEA">
                  <w:pPr>
                    <w:pStyle w:val="ACnormalsous-tableau"/>
                    <w:numPr>
                      <w:ilvl w:val="0"/>
                      <w:numId w:val="0"/>
                    </w:numPr>
                    <w:ind w:left="33"/>
                    <w:rPr>
                      <w:lang w:val="de-CH"/>
                    </w:rPr>
                  </w:pPr>
                  <w:r w:rsidRPr="00ED2B22">
                    <w:rPr>
                      <w:lang w:val="de-CH"/>
                    </w:rPr>
                    <w:t>starting mark / Startbahnmarke</w:t>
                  </w:r>
                </w:p>
              </w:tc>
              <w:tc>
                <w:tcPr>
                  <w:tcW w:w="5812" w:type="dxa"/>
                </w:tcPr>
                <w:p w14:paraId="48D7F793" w14:textId="430A9EF7" w:rsidR="008D4EAA" w:rsidRPr="008D4EAA" w:rsidRDefault="00166AEA" w:rsidP="008D4EAA">
                  <w:pPr>
                    <w:pStyle w:val="ACnormalsous-tableau"/>
                    <w:numPr>
                      <w:ilvl w:val="0"/>
                      <w:numId w:val="0"/>
                    </w:numPr>
                    <w:spacing w:after="0"/>
                    <w:ind w:left="34"/>
                    <w:rPr>
                      <w:highlight w:val="yellow"/>
                      <w:lang w:val="en-GB"/>
                    </w:rPr>
                  </w:pPr>
                  <w:r w:rsidRPr="008D4EAA">
                    <w:rPr>
                      <w:highlight w:val="yellow"/>
                      <w:lang w:val="en-GB"/>
                    </w:rPr>
                    <w:t>&lt;description&gt;</w:t>
                  </w:r>
                  <w:r w:rsidR="003E41E8" w:rsidRPr="008D4EAA">
                    <w:rPr>
                      <w:lang w:val="en-GB"/>
                    </w:rPr>
                    <w:t xml:space="preserve"> </w:t>
                  </w:r>
                </w:p>
                <w:p w14:paraId="02A51E82" w14:textId="4F070469" w:rsidR="00166AEA" w:rsidRPr="00ED2B22" w:rsidRDefault="00166AEA" w:rsidP="003E41E8">
                  <w:pPr>
                    <w:pStyle w:val="ACnormalsous-tableau"/>
                    <w:numPr>
                      <w:ilvl w:val="0"/>
                      <w:numId w:val="0"/>
                    </w:numPr>
                    <w:ind w:left="33"/>
                    <w:rPr>
                      <w:lang w:val="de-CH"/>
                    </w:rPr>
                  </w:pPr>
                  <w:r w:rsidRPr="00ED2B22">
                    <w:rPr>
                      <w:highlight w:val="yellow"/>
                      <w:lang w:val="de-CH"/>
                    </w:rPr>
                    <w:t>&lt;Beschreibung</w:t>
                  </w:r>
                  <w:r w:rsidRPr="008D4EAA">
                    <w:rPr>
                      <w:highlight w:val="yellow"/>
                      <w:lang w:val="de-CH"/>
                    </w:rPr>
                    <w:t>&gt;</w:t>
                  </w:r>
                  <w:r w:rsidR="008D4EAA" w:rsidRPr="008D4EAA">
                    <w:rPr>
                      <w:highlight w:val="yellow"/>
                      <w:lang w:val="de-CH"/>
                    </w:rPr>
                    <w:t xml:space="preserve"> </w:t>
                  </w:r>
                </w:p>
              </w:tc>
            </w:tr>
            <w:tr w:rsidR="00166AEA" w:rsidRPr="00ED2B22" w14:paraId="2E752241" w14:textId="77777777" w:rsidTr="00165B5D">
              <w:trPr>
                <w:jc w:val="center"/>
              </w:trPr>
              <w:tc>
                <w:tcPr>
                  <w:tcW w:w="2738" w:type="dxa"/>
                </w:tcPr>
                <w:p w14:paraId="172F8952" w14:textId="31BACDF7" w:rsidR="00166AEA" w:rsidRPr="00ED2B22" w:rsidRDefault="00166AEA" w:rsidP="00166AEA">
                  <w:pPr>
                    <w:pStyle w:val="ACnormalsous-tableau"/>
                    <w:numPr>
                      <w:ilvl w:val="0"/>
                      <w:numId w:val="0"/>
                    </w:numPr>
                    <w:ind w:left="33"/>
                    <w:rPr>
                      <w:lang w:val="de-CH"/>
                    </w:rPr>
                  </w:pPr>
                  <w:r w:rsidRPr="00ED2B22">
                    <w:rPr>
                      <w:lang w:val="de-CH"/>
                    </w:rPr>
                    <w:t>mark 1 / Bahnmarke 1</w:t>
                  </w:r>
                </w:p>
              </w:tc>
              <w:tc>
                <w:tcPr>
                  <w:tcW w:w="5812" w:type="dxa"/>
                </w:tcPr>
                <w:p w14:paraId="15B3D167" w14:textId="3413C22C" w:rsidR="00166AEA" w:rsidRPr="00ED2B22" w:rsidRDefault="00166AEA" w:rsidP="003E41E8">
                  <w:pPr>
                    <w:pStyle w:val="ACnormalsous-tableau"/>
                    <w:numPr>
                      <w:ilvl w:val="0"/>
                      <w:numId w:val="0"/>
                    </w:numPr>
                    <w:ind w:left="33"/>
                    <w:rPr>
                      <w:lang w:val="de-CH"/>
                    </w:rPr>
                  </w:pPr>
                  <w:r w:rsidRPr="00ED2B22">
                    <w:rPr>
                      <w:highlight w:val="yellow"/>
                      <w:lang w:val="de-CH"/>
                    </w:rPr>
                    <w:t>&lt;description&gt;</w:t>
                  </w:r>
                  <w:r w:rsidR="003E41E8">
                    <w:rPr>
                      <w:lang w:val="de-CH"/>
                    </w:rPr>
                    <w:t xml:space="preserve"> / </w:t>
                  </w:r>
                  <w:r w:rsidRPr="00ED2B22">
                    <w:rPr>
                      <w:highlight w:val="yellow"/>
                      <w:lang w:val="de-CH"/>
                    </w:rPr>
                    <w:t>&lt; Beschreibung&gt;</w:t>
                  </w:r>
                </w:p>
              </w:tc>
            </w:tr>
            <w:tr w:rsidR="003E41E8" w:rsidRPr="00ED2B22" w14:paraId="6032ED4F" w14:textId="77777777" w:rsidTr="00165B5D">
              <w:trPr>
                <w:jc w:val="center"/>
              </w:trPr>
              <w:tc>
                <w:tcPr>
                  <w:tcW w:w="2738" w:type="dxa"/>
                </w:tcPr>
                <w:p w14:paraId="4E7F7E38" w14:textId="60C3B779" w:rsidR="003E41E8" w:rsidRPr="00ED2B22" w:rsidRDefault="003E41E8" w:rsidP="009F4A62">
                  <w:pPr>
                    <w:pStyle w:val="ACnormalsous-tableau"/>
                    <w:numPr>
                      <w:ilvl w:val="0"/>
                      <w:numId w:val="0"/>
                    </w:numPr>
                    <w:ind w:left="33"/>
                    <w:rPr>
                      <w:lang w:val="de-CH"/>
                    </w:rPr>
                  </w:pPr>
                  <w:r w:rsidRPr="00ED2B22">
                    <w:rPr>
                      <w:lang w:val="de-CH"/>
                    </w:rPr>
                    <w:t xml:space="preserve">mark </w:t>
                  </w:r>
                  <w:r>
                    <w:rPr>
                      <w:lang w:val="de-CH"/>
                    </w:rPr>
                    <w:t>1a</w:t>
                  </w:r>
                  <w:r w:rsidRPr="00ED2B22">
                    <w:rPr>
                      <w:lang w:val="de-CH"/>
                    </w:rPr>
                    <w:t xml:space="preserve"> / Bahnmarke </w:t>
                  </w:r>
                  <w:r>
                    <w:rPr>
                      <w:lang w:val="de-CH"/>
                    </w:rPr>
                    <w:t>1a</w:t>
                  </w:r>
                </w:p>
              </w:tc>
              <w:tc>
                <w:tcPr>
                  <w:tcW w:w="5812" w:type="dxa"/>
                </w:tcPr>
                <w:p w14:paraId="0C1A18B7" w14:textId="77777777" w:rsidR="003E41E8" w:rsidRPr="00ED2B22" w:rsidRDefault="003E41E8" w:rsidP="009F4A62">
                  <w:pPr>
                    <w:pStyle w:val="ACnormalsous-tableau"/>
                    <w:numPr>
                      <w:ilvl w:val="0"/>
                      <w:numId w:val="0"/>
                    </w:numPr>
                    <w:ind w:left="33"/>
                    <w:rPr>
                      <w:lang w:val="de-CH"/>
                    </w:rPr>
                  </w:pPr>
                  <w:r w:rsidRPr="00ED2B22">
                    <w:rPr>
                      <w:highlight w:val="yellow"/>
                      <w:lang w:val="de-CH"/>
                    </w:rPr>
                    <w:t>&lt;description&gt;</w:t>
                  </w:r>
                  <w:r>
                    <w:rPr>
                      <w:lang w:val="de-CH"/>
                    </w:rPr>
                    <w:t xml:space="preserve"> /</w:t>
                  </w:r>
                  <w:r w:rsidRPr="00ED2B22">
                    <w:rPr>
                      <w:highlight w:val="yellow"/>
                      <w:lang w:val="de-CH"/>
                    </w:rPr>
                    <w:t>&lt; Beschreibung&gt;</w:t>
                  </w:r>
                </w:p>
              </w:tc>
            </w:tr>
            <w:tr w:rsidR="00166AEA" w:rsidRPr="00ED2B22" w14:paraId="30A934C0" w14:textId="77777777" w:rsidTr="00165B5D">
              <w:trPr>
                <w:jc w:val="center"/>
              </w:trPr>
              <w:tc>
                <w:tcPr>
                  <w:tcW w:w="2738" w:type="dxa"/>
                </w:tcPr>
                <w:p w14:paraId="5EAFD62D" w14:textId="667C5D16" w:rsidR="00166AEA" w:rsidRPr="00ED2B22" w:rsidRDefault="00166AEA" w:rsidP="00166AEA">
                  <w:pPr>
                    <w:pStyle w:val="ACnormalsous-tableau"/>
                    <w:numPr>
                      <w:ilvl w:val="0"/>
                      <w:numId w:val="0"/>
                    </w:numPr>
                    <w:ind w:left="33"/>
                    <w:rPr>
                      <w:lang w:val="de-CH"/>
                    </w:rPr>
                  </w:pPr>
                  <w:r w:rsidRPr="00ED2B22">
                    <w:rPr>
                      <w:lang w:val="de-CH"/>
                    </w:rPr>
                    <w:t>mark 2 / Bahnmarke 2</w:t>
                  </w:r>
                </w:p>
              </w:tc>
              <w:tc>
                <w:tcPr>
                  <w:tcW w:w="5812" w:type="dxa"/>
                </w:tcPr>
                <w:p w14:paraId="1AB86FE4" w14:textId="17771600" w:rsidR="00166AEA" w:rsidRPr="00ED2B22" w:rsidRDefault="00166AEA" w:rsidP="003E41E8">
                  <w:pPr>
                    <w:pStyle w:val="ACnormalsous-tableau"/>
                    <w:numPr>
                      <w:ilvl w:val="0"/>
                      <w:numId w:val="0"/>
                    </w:numPr>
                    <w:ind w:left="33"/>
                    <w:rPr>
                      <w:lang w:val="de-CH"/>
                    </w:rPr>
                  </w:pPr>
                  <w:r w:rsidRPr="00ED2B22">
                    <w:rPr>
                      <w:highlight w:val="yellow"/>
                      <w:lang w:val="de-CH"/>
                    </w:rPr>
                    <w:t>&lt;description&gt;</w:t>
                  </w:r>
                  <w:r w:rsidR="003E41E8">
                    <w:rPr>
                      <w:lang w:val="de-CH"/>
                    </w:rPr>
                    <w:t xml:space="preserve"> /</w:t>
                  </w:r>
                  <w:r w:rsidRPr="00ED2B22">
                    <w:rPr>
                      <w:highlight w:val="yellow"/>
                      <w:lang w:val="de-CH"/>
                    </w:rPr>
                    <w:t>&lt; Beschreibung&gt;</w:t>
                  </w:r>
                </w:p>
              </w:tc>
            </w:tr>
            <w:tr w:rsidR="00166AEA" w:rsidRPr="00165B5D" w14:paraId="5B008B73" w14:textId="77777777" w:rsidTr="00165B5D">
              <w:trPr>
                <w:jc w:val="center"/>
              </w:trPr>
              <w:tc>
                <w:tcPr>
                  <w:tcW w:w="2738" w:type="dxa"/>
                </w:tcPr>
                <w:p w14:paraId="6659890F" w14:textId="4C0C0576" w:rsidR="00166AEA" w:rsidRPr="00165B5D" w:rsidRDefault="00166AEA" w:rsidP="00166AEA">
                  <w:pPr>
                    <w:pStyle w:val="ACnormalsous-tableau"/>
                    <w:numPr>
                      <w:ilvl w:val="0"/>
                      <w:numId w:val="0"/>
                    </w:numPr>
                    <w:ind w:left="33"/>
                    <w:rPr>
                      <w:i/>
                      <w:iCs/>
                      <w:lang w:val="de-CH"/>
                    </w:rPr>
                  </w:pPr>
                  <w:r w:rsidRPr="00165B5D">
                    <w:rPr>
                      <w:i/>
                      <w:iCs/>
                      <w:lang w:val="de-CH"/>
                    </w:rPr>
                    <w:t>mark 3 / Bahnmarke 3</w:t>
                  </w:r>
                </w:p>
              </w:tc>
              <w:tc>
                <w:tcPr>
                  <w:tcW w:w="5812" w:type="dxa"/>
                </w:tcPr>
                <w:p w14:paraId="13EBE017" w14:textId="245B724A" w:rsidR="00166AEA" w:rsidRPr="00165B5D" w:rsidRDefault="00166AEA" w:rsidP="00165B5D">
                  <w:pPr>
                    <w:pStyle w:val="ACnormalsous-tableau"/>
                    <w:numPr>
                      <w:ilvl w:val="0"/>
                      <w:numId w:val="0"/>
                    </w:numPr>
                    <w:ind w:left="34"/>
                    <w:rPr>
                      <w:i/>
                      <w:iCs/>
                      <w:lang w:val="de-CH"/>
                    </w:rPr>
                  </w:pPr>
                  <w:r w:rsidRPr="00165B5D">
                    <w:rPr>
                      <w:i/>
                      <w:iCs/>
                      <w:highlight w:val="yellow"/>
                      <w:lang w:val="de-CH"/>
                    </w:rPr>
                    <w:t>&lt;description&gt;</w:t>
                  </w:r>
                  <w:r w:rsidR="003E41E8" w:rsidRPr="00165B5D">
                    <w:rPr>
                      <w:i/>
                      <w:iCs/>
                      <w:lang w:val="de-CH"/>
                    </w:rPr>
                    <w:t xml:space="preserve"> / </w:t>
                  </w:r>
                  <w:r w:rsidRPr="00165B5D">
                    <w:rPr>
                      <w:i/>
                      <w:iCs/>
                      <w:highlight w:val="yellow"/>
                      <w:lang w:val="de-CH"/>
                    </w:rPr>
                    <w:t>&lt; Beschreibung&gt;</w:t>
                  </w:r>
                </w:p>
              </w:tc>
            </w:tr>
            <w:tr w:rsidR="00165B5D" w:rsidRPr="00165B5D" w14:paraId="161EA52D" w14:textId="77777777" w:rsidTr="00165B5D">
              <w:trPr>
                <w:jc w:val="center"/>
              </w:trPr>
              <w:tc>
                <w:tcPr>
                  <w:tcW w:w="2738" w:type="dxa"/>
                </w:tcPr>
                <w:p w14:paraId="18C7D696" w14:textId="4A216C4E" w:rsidR="00165B5D" w:rsidRPr="00251338" w:rsidRDefault="00165B5D" w:rsidP="00165B5D">
                  <w:pPr>
                    <w:pStyle w:val="ACnormal-Note-guide-rouge"/>
                    <w:numPr>
                      <w:ilvl w:val="0"/>
                      <w:numId w:val="0"/>
                    </w:numPr>
                    <w:rPr>
                      <w:lang w:val="en-GB"/>
                    </w:rPr>
                  </w:pPr>
                  <w:r w:rsidRPr="0089473A">
                    <w:rPr>
                      <w:highlight w:val="yellow"/>
                      <w:lang w:val="en-GB"/>
                    </w:rPr>
                    <w:t>Or if you have a gate</w:t>
                  </w:r>
                  <w:r w:rsidR="00251338" w:rsidRPr="0089473A">
                    <w:rPr>
                      <w:highlight w:val="yellow"/>
                      <w:lang w:val="en-GB"/>
                    </w:rPr>
                    <w:t xml:space="preserve"> at mark 3</w:t>
                  </w:r>
                </w:p>
                <w:p w14:paraId="151458E0" w14:textId="4B97C75B" w:rsidR="00165B5D" w:rsidRPr="00165B5D" w:rsidRDefault="00165B5D" w:rsidP="00165B5D">
                  <w:pPr>
                    <w:pStyle w:val="ACnormalsous-tableau"/>
                    <w:numPr>
                      <w:ilvl w:val="0"/>
                      <w:numId w:val="0"/>
                    </w:numPr>
                    <w:ind w:left="34"/>
                    <w:rPr>
                      <w:i/>
                      <w:iCs/>
                      <w:lang w:val="en-GB"/>
                    </w:rPr>
                  </w:pPr>
                  <w:r w:rsidRPr="00165B5D">
                    <w:rPr>
                      <w:i/>
                      <w:iCs/>
                      <w:lang w:val="en-GB"/>
                    </w:rPr>
                    <w:t>mark 3s/3p / Bahnmarke 3s/3p</w:t>
                  </w:r>
                </w:p>
              </w:tc>
              <w:tc>
                <w:tcPr>
                  <w:tcW w:w="5812" w:type="dxa"/>
                </w:tcPr>
                <w:p w14:paraId="48A25188" w14:textId="08A82548" w:rsidR="00165B5D" w:rsidRPr="00165B5D" w:rsidRDefault="00165B5D" w:rsidP="00165B5D">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165B5D" w:rsidRPr="00251338" w14:paraId="47A8BFF8" w14:textId="77777777" w:rsidTr="00165B5D">
              <w:trPr>
                <w:jc w:val="center"/>
              </w:trPr>
              <w:tc>
                <w:tcPr>
                  <w:tcW w:w="2738" w:type="dxa"/>
                </w:tcPr>
                <w:p w14:paraId="3EF2A45A" w14:textId="043A4C00" w:rsidR="00165B5D" w:rsidRPr="00251338" w:rsidRDefault="00165B5D" w:rsidP="00165B5D">
                  <w:pPr>
                    <w:pStyle w:val="ACnormalsous-tableau"/>
                    <w:numPr>
                      <w:ilvl w:val="0"/>
                      <w:numId w:val="0"/>
                    </w:numPr>
                    <w:ind w:left="33"/>
                    <w:rPr>
                      <w:i/>
                      <w:highlight w:val="yellow"/>
                      <w:lang w:val="de-CH"/>
                    </w:rPr>
                  </w:pPr>
                  <w:r w:rsidRPr="00251338">
                    <w:rPr>
                      <w:i/>
                      <w:lang w:val="de-CH"/>
                    </w:rPr>
                    <w:t>mark 4 / Bahnmarke 4</w:t>
                  </w:r>
                </w:p>
              </w:tc>
              <w:tc>
                <w:tcPr>
                  <w:tcW w:w="5812" w:type="dxa"/>
                </w:tcPr>
                <w:p w14:paraId="7D97E7E9" w14:textId="2704FDDC" w:rsidR="00165B5D" w:rsidRPr="00251338" w:rsidRDefault="00165B5D" w:rsidP="00165B5D">
                  <w:pPr>
                    <w:pStyle w:val="ACnormalsous-tableau"/>
                    <w:numPr>
                      <w:ilvl w:val="0"/>
                      <w:numId w:val="0"/>
                    </w:numPr>
                    <w:ind w:left="33"/>
                    <w:rPr>
                      <w:i/>
                      <w:highlight w:val="yellow"/>
                      <w:lang w:val="de-CH"/>
                    </w:rPr>
                  </w:pPr>
                  <w:r w:rsidRPr="00251338">
                    <w:rPr>
                      <w:i/>
                      <w:highlight w:val="yellow"/>
                      <w:lang w:val="de-CH"/>
                    </w:rPr>
                    <w:t>&lt;description&gt;</w:t>
                  </w:r>
                  <w:r w:rsidRPr="00251338">
                    <w:rPr>
                      <w:i/>
                      <w:lang w:val="de-CH"/>
                    </w:rPr>
                    <w:t xml:space="preserve"> / </w:t>
                  </w:r>
                  <w:r w:rsidRPr="00251338">
                    <w:rPr>
                      <w:i/>
                      <w:highlight w:val="yellow"/>
                      <w:lang w:val="de-CH"/>
                    </w:rPr>
                    <w:t>&lt; Beschreibung&gt;</w:t>
                  </w:r>
                </w:p>
              </w:tc>
            </w:tr>
            <w:tr w:rsidR="00251338" w:rsidRPr="00165B5D" w14:paraId="074889EB" w14:textId="77777777" w:rsidTr="00FD0EA9">
              <w:trPr>
                <w:jc w:val="center"/>
              </w:trPr>
              <w:tc>
                <w:tcPr>
                  <w:tcW w:w="2738" w:type="dxa"/>
                </w:tcPr>
                <w:p w14:paraId="3E308B6E" w14:textId="1796C302" w:rsidR="00251338" w:rsidRPr="00251338" w:rsidRDefault="00251338" w:rsidP="00FD0EA9">
                  <w:pPr>
                    <w:pStyle w:val="ACnormal-Note-guide-rouge"/>
                    <w:numPr>
                      <w:ilvl w:val="0"/>
                      <w:numId w:val="0"/>
                    </w:numPr>
                    <w:rPr>
                      <w:lang w:val="en-GB"/>
                    </w:rPr>
                  </w:pPr>
                  <w:r w:rsidRPr="0089473A">
                    <w:rPr>
                      <w:highlight w:val="yellow"/>
                      <w:lang w:val="en-GB"/>
                    </w:rPr>
                    <w:t>Or if you have a gate at mark 4</w:t>
                  </w:r>
                </w:p>
                <w:p w14:paraId="6761E1C3" w14:textId="032D4FFC" w:rsidR="00251338" w:rsidRPr="00165B5D" w:rsidRDefault="00251338" w:rsidP="00FD0EA9">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Bahnmarke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251338" w:rsidRPr="00165B5D" w:rsidRDefault="00251338" w:rsidP="00FD0EA9">
                  <w:pPr>
                    <w:pStyle w:val="ACnormalsous-tableau"/>
                    <w:numPr>
                      <w:ilvl w:val="0"/>
                      <w:numId w:val="0"/>
                    </w:numPr>
                    <w:ind w:left="34"/>
                    <w:rPr>
                      <w:i/>
                      <w:iCs/>
                      <w:highlight w:val="yellow"/>
                      <w:lang w:val="de-CH"/>
                    </w:rPr>
                  </w:pPr>
                  <w:r w:rsidRPr="00165B5D">
                    <w:rPr>
                      <w:i/>
                      <w:iCs/>
                      <w:highlight w:val="yellow"/>
                      <w:lang w:val="de-CH"/>
                    </w:rPr>
                    <w:t>&lt;description&gt;</w:t>
                  </w:r>
                  <w:r w:rsidRPr="00165B5D">
                    <w:rPr>
                      <w:i/>
                      <w:iCs/>
                      <w:lang w:val="de-CH"/>
                    </w:rPr>
                    <w:t xml:space="preserve"> / </w:t>
                  </w:r>
                  <w:r w:rsidRPr="00165B5D">
                    <w:rPr>
                      <w:i/>
                      <w:iCs/>
                      <w:highlight w:val="yellow"/>
                      <w:lang w:val="de-CH"/>
                    </w:rPr>
                    <w:t>&lt; Beschreibung&gt;</w:t>
                  </w:r>
                </w:p>
              </w:tc>
            </w:tr>
            <w:tr w:rsidR="00165B5D" w:rsidRPr="00CE169C" w14:paraId="4388503F" w14:textId="77777777" w:rsidTr="00165B5D">
              <w:trPr>
                <w:jc w:val="center"/>
              </w:trPr>
              <w:tc>
                <w:tcPr>
                  <w:tcW w:w="2738" w:type="dxa"/>
                </w:tcPr>
                <w:p w14:paraId="02ABDC51" w14:textId="5A3569F1" w:rsidR="00165B5D" w:rsidRPr="00ED2B22" w:rsidRDefault="00165B5D" w:rsidP="00165B5D">
                  <w:pPr>
                    <w:pStyle w:val="ACnormalsous-tableau"/>
                    <w:numPr>
                      <w:ilvl w:val="0"/>
                      <w:numId w:val="0"/>
                    </w:numPr>
                    <w:ind w:left="33"/>
                    <w:rPr>
                      <w:lang w:val="de-CH"/>
                    </w:rPr>
                  </w:pPr>
                  <w:r w:rsidRPr="00ED2B22">
                    <w:rPr>
                      <w:lang w:val="de-CH"/>
                    </w:rPr>
                    <w:t>finishing mark / Zielbahnmarke</w:t>
                  </w:r>
                </w:p>
              </w:tc>
              <w:tc>
                <w:tcPr>
                  <w:tcW w:w="5812" w:type="dxa"/>
                </w:tcPr>
                <w:p w14:paraId="704D905E" w14:textId="7BC89852" w:rsidR="00165B5D" w:rsidRPr="008D4EAA" w:rsidRDefault="00165B5D" w:rsidP="00165B5D">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165B5D" w:rsidRPr="00ED2B22" w:rsidRDefault="00165B5D" w:rsidP="00165B5D">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w:t>
                  </w:r>
                  <w:proofErr w:type="gramStart"/>
                  <w:r w:rsidRPr="008D4EAA">
                    <w:rPr>
                      <w:highlight w:val="yellow"/>
                      <w:lang w:val="de-CH"/>
                    </w:rPr>
                    <w:t>Zeigt</w:t>
                  </w:r>
                  <w:proofErr w:type="gramEnd"/>
                  <w:r w:rsidRPr="008D4EAA">
                    <w:rPr>
                      <w:highlight w:val="yellow"/>
                      <w:lang w:val="de-CH"/>
                    </w:rPr>
                    <w:t xml:space="preserve"> eine </w:t>
                  </w:r>
                  <w:r>
                    <w:rPr>
                      <w:highlight w:val="yellow"/>
                      <w:lang w:val="de-CH"/>
                    </w:rPr>
                    <w:t>blaue</w:t>
                  </w:r>
                  <w:r w:rsidRPr="008D4EAA">
                    <w:rPr>
                      <w:highlight w:val="yellow"/>
                      <w:lang w:val="de-CH"/>
                    </w:rPr>
                    <w:t xml:space="preserve"> Flagge]</w:t>
                  </w:r>
                </w:p>
              </w:tc>
            </w:tr>
          </w:tbl>
          <w:p w14:paraId="5F7B48D1" w14:textId="77777777" w:rsidR="00166AEA" w:rsidRPr="00ED2B22" w:rsidRDefault="00166AEA" w:rsidP="00166AEA">
            <w:pPr>
              <w:pStyle w:val="ACNormal"/>
              <w:jc w:val="center"/>
              <w:rPr>
                <w:lang w:val="de-CH"/>
              </w:rPr>
            </w:pPr>
          </w:p>
        </w:tc>
      </w:tr>
      <w:tr w:rsidR="00166AEA" w:rsidRPr="00CE169C" w14:paraId="2623149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B33F0B" w14:textId="77777777" w:rsidR="00166AEA" w:rsidRPr="008D4EAA" w:rsidRDefault="00166AEA" w:rsidP="00B50842">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166AEA" w:rsidRPr="008D4EAA" w:rsidRDefault="00166AEA" w:rsidP="00B50842">
            <w:pPr>
              <w:pStyle w:val="ACnormal-Note-guide-rouge"/>
              <w:spacing w:after="0"/>
              <w:rPr>
                <w:lang w:val="de-CH"/>
              </w:rPr>
            </w:pPr>
          </w:p>
        </w:tc>
        <w:tc>
          <w:tcPr>
            <w:tcW w:w="5104" w:type="dxa"/>
            <w:tcBorders>
              <w:top w:val="nil"/>
              <w:left w:val="nil"/>
              <w:bottom w:val="single" w:sz="4" w:space="0" w:color="000000"/>
              <w:right w:val="single" w:sz="4" w:space="0" w:color="000000"/>
            </w:tcBorders>
            <w:tcMar>
              <w:left w:w="103" w:type="dxa"/>
            </w:tcMar>
          </w:tcPr>
          <w:p w14:paraId="29A1255C" w14:textId="77777777" w:rsidR="00166AEA" w:rsidRPr="00ED2B22" w:rsidRDefault="00166AEA" w:rsidP="00B50842">
            <w:pPr>
              <w:pStyle w:val="ACnormal-Note-guide-rouge"/>
              <w:spacing w:after="0"/>
              <w:rPr>
                <w:lang w:val="de-CH"/>
              </w:rPr>
            </w:pPr>
          </w:p>
        </w:tc>
      </w:tr>
      <w:tr w:rsidR="00166AEA" w:rsidRPr="00CE169C" w14:paraId="6C822BD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166AEA" w:rsidRDefault="00166AEA" w:rsidP="00166AEA">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166AEA" w:rsidRDefault="00166AEA" w:rsidP="00166AEA">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EF3B84" w:rsidRPr="00DF2BE3" w:rsidRDefault="00EF3B84" w:rsidP="008C3EB2">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8C3EB2" w:rsidRDefault="00166AEA" w:rsidP="00166AEA">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sidR="00EF3B84">
              <w:rPr>
                <w:lang w:val="de-CH"/>
              </w:rPr>
              <w:t xml:space="preserve"> </w:t>
            </w:r>
          </w:p>
          <w:p w14:paraId="611B39B8" w14:textId="59887614" w:rsidR="00166AEA" w:rsidRPr="00DF2BE3" w:rsidRDefault="00EF3B84" w:rsidP="008C3EB2">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166AEA" w:rsidRPr="00CE169C" w14:paraId="697E758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166AEA" w:rsidRPr="00577436" w:rsidRDefault="00166AEA" w:rsidP="00166AEA">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166AEA" w:rsidRPr="006B2D11" w:rsidRDefault="00166AEA" w:rsidP="00751778">
            <w:pPr>
              <w:pStyle w:val="ACnormaltitre-d-article"/>
              <w:rPr>
                <w:lang w:val="en-GB"/>
              </w:rPr>
            </w:pPr>
            <w:r w:rsidRPr="006B2D11">
              <w:rPr>
                <w:lang w:val="en-GB"/>
              </w:rPr>
              <w:t>Obstructions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166AEA" w:rsidRPr="000546B5" w:rsidRDefault="00166AEA" w:rsidP="00751778">
            <w:pPr>
              <w:pStyle w:val="ACnormaltitre-d-article"/>
            </w:pPr>
            <w:r w:rsidRPr="00ED2B22">
              <w:t>Hindernisse</w:t>
            </w:r>
          </w:p>
        </w:tc>
      </w:tr>
      <w:tr w:rsidR="00166AEA" w:rsidRPr="00CE169C" w14:paraId="00E54D0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166AEA" w:rsidRPr="00AA0F3C" w:rsidRDefault="00166AEA" w:rsidP="00E85D86">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646BB1" w14:textId="29B0E506" w:rsidR="00166AEA" w:rsidRPr="00AA0F3C" w:rsidRDefault="00166AEA" w:rsidP="00E85D86">
            <w:pPr>
              <w:pStyle w:val="ACNormal"/>
              <w:rPr>
                <w:i/>
                <w:iCs/>
                <w:lang w:val="en-GB"/>
              </w:rPr>
            </w:pPr>
            <w:r w:rsidRPr="00AA0F3C">
              <w:rPr>
                <w:i/>
                <w:iCs/>
                <w:lang w:val="en-GB"/>
              </w:rPr>
              <w:t xml:space="preserve">[DP] The following </w:t>
            </w:r>
            <w:r w:rsidR="008C3EB2">
              <w:rPr>
                <w:i/>
                <w:iCs/>
                <w:lang w:val="en-GB"/>
              </w:rPr>
              <w:t>[</w:t>
            </w:r>
            <w:r w:rsidRPr="00AA0F3C">
              <w:rPr>
                <w:i/>
                <w:iCs/>
                <w:lang w:val="en-GB"/>
              </w:rPr>
              <w:t>object(s)</w:t>
            </w:r>
            <w:r w:rsidR="008C3EB2">
              <w:rPr>
                <w:i/>
                <w:iCs/>
                <w:lang w:val="en-GB"/>
              </w:rPr>
              <w:t>]</w:t>
            </w:r>
            <w:r w:rsidR="00CF2ED4">
              <w:rPr>
                <w:i/>
                <w:iCs/>
                <w:lang w:val="en-GB"/>
              </w:rPr>
              <w:t xml:space="preserve"> </w:t>
            </w:r>
            <w:r w:rsidR="008C3EB2">
              <w:rPr>
                <w:i/>
                <w:iCs/>
                <w:lang w:val="en-GB"/>
              </w:rPr>
              <w:t>[area(s)</w:t>
            </w:r>
            <w:r w:rsidR="00CF2ED4">
              <w:rPr>
                <w:i/>
                <w:iCs/>
                <w:lang w:val="en-GB"/>
              </w:rPr>
              <w:t>]</w:t>
            </w:r>
            <w:r w:rsidRPr="00AA0F3C">
              <w:rPr>
                <w:i/>
                <w:iCs/>
                <w:lang w:val="en-GB"/>
              </w:rPr>
              <w:t xml:space="preserve"> [is][are] designated as obstruction(s):</w:t>
            </w:r>
          </w:p>
          <w:p w14:paraId="5F841A20" w14:textId="77777777" w:rsidR="00166AEA" w:rsidRPr="00AA0F3C" w:rsidRDefault="00166AEA" w:rsidP="00E85D86">
            <w:pPr>
              <w:pStyle w:val="ACNormal"/>
              <w:rPr>
                <w:i/>
                <w:iCs/>
                <w:lang w:val="en-GB"/>
              </w:rPr>
            </w:pPr>
            <w:r w:rsidRPr="00AA0F3C">
              <w:rPr>
                <w:i/>
                <w:iCs/>
                <w:highlight w:val="yellow"/>
                <w:lang w:val="en-GB"/>
              </w:rPr>
              <w:t>&lt;describe the obstruction(s)&gt;</w:t>
            </w:r>
          </w:p>
          <w:p w14:paraId="74B9FD1D" w14:textId="6ADA762D" w:rsidR="00C37663" w:rsidRPr="00AA0F3C" w:rsidRDefault="001A213B" w:rsidP="00E85D86">
            <w:pPr>
              <w:pStyle w:val="ACNormal"/>
              <w:rPr>
                <w:i/>
                <w:iCs/>
                <w:lang w:val="en-GB"/>
              </w:rPr>
            </w:pPr>
            <w:r>
              <w:rPr>
                <w:i/>
                <w:iCs/>
                <w:lang w:val="en-GB"/>
              </w:rPr>
              <w:t>[</w:t>
            </w:r>
            <w:r w:rsidR="00C37663" w:rsidRPr="00AA0F3C">
              <w:rPr>
                <w:i/>
                <w:iCs/>
                <w:lang w:val="en-GB"/>
              </w:rPr>
              <w:t xml:space="preserve">This object is </w:t>
            </w:r>
            <w:r w:rsidR="00314393" w:rsidRPr="00AA0F3C">
              <w:rPr>
                <w:i/>
                <w:iCs/>
                <w:lang w:val="en-GB"/>
              </w:rPr>
              <w:t xml:space="preserve">marked out </w:t>
            </w:r>
            <w:r w:rsidR="00C37663" w:rsidRPr="00AA0F3C">
              <w:rPr>
                <w:i/>
                <w:iCs/>
                <w:lang w:val="en-GB"/>
              </w:rPr>
              <w:t xml:space="preserve">by </w:t>
            </w:r>
            <w:r w:rsidR="00314393" w:rsidRPr="00AA0F3C">
              <w:rPr>
                <w:i/>
                <w:iCs/>
                <w:lang w:val="en-GB"/>
              </w:rPr>
              <w:t>a serie</w:t>
            </w:r>
            <w:r w:rsidR="002B4CFC">
              <w:rPr>
                <w:i/>
                <w:iCs/>
                <w:lang w:val="en-GB"/>
              </w:rPr>
              <w:t>s</w:t>
            </w:r>
            <w:r w:rsidR="00314393" w:rsidRPr="00AA0F3C">
              <w:rPr>
                <w:i/>
                <w:iCs/>
                <w:lang w:val="en-GB"/>
              </w:rPr>
              <w:t xml:space="preserve"> of </w:t>
            </w:r>
            <w:r w:rsidR="00C37663" w:rsidRPr="00AA0F3C">
              <w:rPr>
                <w:i/>
                <w:iCs/>
                <w:lang w:val="en-GB"/>
              </w:rPr>
              <w:t>delimitation yellow buoys.</w:t>
            </w:r>
          </w:p>
          <w:p w14:paraId="1E30366D" w14:textId="4B3A5C77" w:rsidR="00C37663" w:rsidRPr="00AA0F3C" w:rsidRDefault="00C37663" w:rsidP="00E85D86">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1AA28BB0" w:rsidR="00C37663" w:rsidRPr="00AA0F3C" w:rsidRDefault="00C37663" w:rsidP="00E85D86">
            <w:pPr>
              <w:pStyle w:val="ACNormal"/>
              <w:rPr>
                <w:i/>
                <w:iCs/>
                <w:lang w:val="en-GB"/>
              </w:rPr>
            </w:pPr>
            <w:r w:rsidRPr="00AA0F3C">
              <w:rPr>
                <w:i/>
                <w:iCs/>
                <w:lang w:val="en-GB"/>
              </w:rPr>
              <w:t xml:space="preserve">Such an area delimitation buoys are not course marks. </w:t>
            </w:r>
            <w:r w:rsidR="00050EB7">
              <w:rPr>
                <w:i/>
                <w:iCs/>
                <w:lang w:val="en-GB"/>
              </w:rPr>
              <w:t>Touchi</w:t>
            </w:r>
            <w:r w:rsidRPr="00AA0F3C">
              <w:rPr>
                <w:i/>
                <w:iCs/>
                <w:lang w:val="en-GB"/>
              </w:rPr>
              <w:t>ng such a buoy is not a breach of RRS 31 and will not be ground for a protest.]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E0644D4" w14:textId="53E09E44" w:rsidR="00C37663" w:rsidRPr="00AA0F3C" w:rsidRDefault="00166AEA" w:rsidP="00E85D86">
            <w:pPr>
              <w:pStyle w:val="ACNormal"/>
              <w:rPr>
                <w:i/>
                <w:iCs/>
                <w:lang w:val="de-CH"/>
              </w:rPr>
            </w:pPr>
            <w:r w:rsidRPr="00AA0F3C">
              <w:rPr>
                <w:i/>
                <w:iCs/>
                <w:lang w:val="de-CH"/>
              </w:rPr>
              <w:t xml:space="preserve">[DP] Folgende(s) </w:t>
            </w:r>
            <w:r w:rsidR="00CF2ED4">
              <w:rPr>
                <w:i/>
                <w:iCs/>
                <w:lang w:val="de-CH"/>
              </w:rPr>
              <w:t>[</w:t>
            </w:r>
            <w:r w:rsidR="000546A8">
              <w:rPr>
                <w:i/>
                <w:iCs/>
                <w:lang w:val="de-CH"/>
              </w:rPr>
              <w:t>Objekt(</w:t>
            </w:r>
            <w:r w:rsidRPr="00AA0F3C">
              <w:rPr>
                <w:i/>
                <w:iCs/>
                <w:lang w:val="de-CH"/>
              </w:rPr>
              <w:t>e)</w:t>
            </w:r>
            <w:r w:rsidR="00CF2ED4">
              <w:rPr>
                <w:i/>
                <w:iCs/>
                <w:lang w:val="de-CH"/>
              </w:rPr>
              <w:t>]</w:t>
            </w:r>
            <w:r w:rsidR="000546A8">
              <w:rPr>
                <w:i/>
                <w:iCs/>
                <w:lang w:val="de-CH"/>
              </w:rPr>
              <w:t xml:space="preserve"> </w:t>
            </w:r>
            <w:r w:rsidR="00CF2ED4">
              <w:rPr>
                <w:i/>
                <w:iCs/>
                <w:lang w:val="de-CH"/>
              </w:rPr>
              <w:t>[</w:t>
            </w:r>
            <w:r w:rsidR="000546A8">
              <w:rPr>
                <w:i/>
                <w:iCs/>
                <w:lang w:val="de-CH"/>
              </w:rPr>
              <w:t>Gebiet(e)</w:t>
            </w:r>
            <w:r w:rsidR="00CF2ED4">
              <w:rPr>
                <w:i/>
                <w:iCs/>
                <w:lang w:val="de-CH"/>
              </w:rPr>
              <w:t>]</w:t>
            </w:r>
            <w:r w:rsidR="00C37663" w:rsidRPr="00AA0F3C">
              <w:rPr>
                <w:i/>
                <w:iCs/>
                <w:lang w:val="de-CH"/>
              </w:rPr>
              <w:t xml:space="preserve"> [ist] [</w:t>
            </w:r>
            <w:r w:rsidRPr="00AA0F3C">
              <w:rPr>
                <w:i/>
                <w:iCs/>
                <w:lang w:val="de-CH"/>
              </w:rPr>
              <w:t>sind</w:t>
            </w:r>
            <w:r w:rsidR="00C37663" w:rsidRPr="00AA0F3C">
              <w:rPr>
                <w:i/>
                <w:iCs/>
                <w:lang w:val="de-CH"/>
              </w:rPr>
              <w:t>]</w:t>
            </w:r>
            <w:r w:rsidRPr="00AA0F3C">
              <w:rPr>
                <w:i/>
                <w:iCs/>
                <w:lang w:val="de-CH"/>
              </w:rPr>
              <w:t xml:space="preserve"> als Hindernis(se) gekennzeichnet:</w:t>
            </w:r>
          </w:p>
          <w:p w14:paraId="3EEC8CB7" w14:textId="518B7FF6" w:rsidR="00166AEA" w:rsidRPr="00AA0F3C" w:rsidRDefault="00166AEA" w:rsidP="00E85D86">
            <w:pPr>
              <w:pStyle w:val="ACNormal"/>
              <w:rPr>
                <w:i/>
                <w:iCs/>
                <w:lang w:val="de-CH"/>
              </w:rPr>
            </w:pPr>
            <w:r w:rsidRPr="00AA0F3C">
              <w:rPr>
                <w:i/>
                <w:iCs/>
                <w:highlight w:val="yellow"/>
                <w:lang w:val="de-CH"/>
              </w:rPr>
              <w:t>&lt;beschreibe das(die) Hindernis(se)&gt;</w:t>
            </w:r>
          </w:p>
          <w:p w14:paraId="6D4351F7" w14:textId="230BE6D0" w:rsidR="00C37663" w:rsidRPr="00AA0F3C" w:rsidRDefault="00E85D86" w:rsidP="00E85D86">
            <w:pPr>
              <w:pStyle w:val="ACNormal"/>
              <w:rPr>
                <w:i/>
                <w:iCs/>
                <w:lang w:val="de-CH"/>
              </w:rPr>
            </w:pPr>
            <w:r w:rsidRPr="00AA0F3C">
              <w:rPr>
                <w:i/>
                <w:iCs/>
                <w:lang w:val="de-CH"/>
              </w:rPr>
              <w:t>[Dieses</w:t>
            </w:r>
            <w:r w:rsidR="000546A8">
              <w:rPr>
                <w:i/>
                <w:iCs/>
                <w:lang w:val="de-CH"/>
              </w:rPr>
              <w:t xml:space="preserve"> </w:t>
            </w:r>
            <w:r w:rsidRPr="00AA0F3C">
              <w:rPr>
                <w:i/>
                <w:iCs/>
                <w:lang w:val="de-CH"/>
              </w:rPr>
              <w:t xml:space="preserve">Gebiet ist </w:t>
            </w:r>
            <w:r w:rsidR="00314393" w:rsidRPr="00AA0F3C">
              <w:rPr>
                <w:i/>
                <w:iCs/>
                <w:lang w:val="de-CH"/>
              </w:rPr>
              <w:t xml:space="preserve">durch eine Reihe </w:t>
            </w:r>
            <w:r w:rsidRPr="00AA0F3C">
              <w:rPr>
                <w:i/>
                <w:iCs/>
                <w:lang w:val="de-CH"/>
              </w:rPr>
              <w:t>von gelben Begrenzungsbojen umgeben.</w:t>
            </w:r>
          </w:p>
          <w:p w14:paraId="64F32855" w14:textId="693B5B60" w:rsidR="00314393" w:rsidRPr="00AA0F3C" w:rsidRDefault="00314393" w:rsidP="00314393">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1BEB068" w:rsidR="00C37663" w:rsidRPr="00AA0F3C" w:rsidRDefault="00C37663" w:rsidP="00E85D86">
            <w:pPr>
              <w:pStyle w:val="ACNormal"/>
              <w:rPr>
                <w:i/>
                <w:iCs/>
                <w:lang w:val="de-CH"/>
              </w:rPr>
            </w:pPr>
            <w:r w:rsidRPr="00AA0F3C">
              <w:rPr>
                <w:i/>
                <w:iCs/>
                <w:lang w:val="de-CH"/>
              </w:rPr>
              <w:t>Solche Begrenzungsbojen sind keine Bahnmarken. Das Berühren einer solchen Boje stellt keinen Verstoss gegen WR</w:t>
            </w:r>
            <w:r w:rsidR="00CF2ED4">
              <w:rPr>
                <w:i/>
                <w:iCs/>
                <w:lang w:val="de-CH"/>
              </w:rPr>
              <w:t> </w:t>
            </w:r>
            <w:r w:rsidRPr="00AA0F3C">
              <w:rPr>
                <w:i/>
                <w:iCs/>
                <w:lang w:val="de-CH"/>
              </w:rPr>
              <w:t>31 dar und ist kein Grund für einen Protest]</w:t>
            </w:r>
          </w:p>
        </w:tc>
      </w:tr>
      <w:tr w:rsidR="00E85D86" w:rsidRPr="00CE169C" w14:paraId="49E2343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E85D86" w:rsidRDefault="00E85D86" w:rsidP="00E85D86">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E85D86" w:rsidRPr="005972B6" w:rsidRDefault="00E85D86" w:rsidP="00751778">
            <w:pPr>
              <w:pStyle w:val="ACnormaltitre-d-article"/>
              <w:rPr>
                <w:lang w:val="en-US"/>
              </w:rPr>
            </w:pPr>
            <w:r>
              <w:rPr>
                <w:lang w:val="en-US"/>
              </w:rPr>
              <w:t>The Start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E85D86" w:rsidRPr="006B2D11" w:rsidRDefault="00E85D86" w:rsidP="00751778">
            <w:pPr>
              <w:pStyle w:val="ACnormaltitre-d-article"/>
            </w:pPr>
            <w:r w:rsidRPr="00ED2B22">
              <w:t>Der Start</w:t>
            </w:r>
          </w:p>
        </w:tc>
      </w:tr>
      <w:tr w:rsidR="00E85D86" w:rsidRPr="00CE169C" w14:paraId="010CF33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E85D86" w:rsidRDefault="00E85D86" w:rsidP="00E85D86">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E85D86" w:rsidRDefault="00E85D86" w:rsidP="00E85D86">
            <w:pPr>
              <w:pStyle w:val="ACNormal"/>
              <w:rPr>
                <w:lang w:val="en-US"/>
              </w:rPr>
            </w:pPr>
            <w:r w:rsidRPr="00FC0E71">
              <w:rPr>
                <w:lang w:val="en-US"/>
              </w:rPr>
              <w:t xml:space="preserve">The starting line is between a staff displaying an orange flag on the signal vessel at the starboard </w:t>
            </w:r>
            <w:r w:rsidR="00695D0E">
              <w:rPr>
                <w:lang w:val="en-US"/>
              </w:rPr>
              <w:t>end</w:t>
            </w:r>
            <w:r w:rsidRPr="00FC0E71">
              <w:rPr>
                <w:lang w:val="en-US"/>
              </w:rPr>
              <w:t xml:space="preserve"> and the course side of the port</w:t>
            </w:r>
            <w:r w:rsidR="00075295">
              <w:rPr>
                <w:lang w:val="en-US"/>
              </w:rPr>
              <w:t xml:space="preserve"> </w:t>
            </w:r>
            <w:r w:rsidR="00695D0E">
              <w:rPr>
                <w:lang w:val="en-US"/>
              </w:rPr>
              <w:t>end</w:t>
            </w:r>
            <w:r w:rsidRPr="00FC0E71">
              <w:rPr>
                <w:lang w:val="en-US"/>
              </w:rPr>
              <w:t xml:space="preserve"> starting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E85D86" w:rsidRPr="00ED2B22" w:rsidRDefault="00E85D86" w:rsidP="00E85D86">
            <w:pPr>
              <w:pStyle w:val="ACNormal"/>
              <w:rPr>
                <w:lang w:val="de-CH"/>
              </w:rPr>
            </w:pPr>
            <w:r w:rsidRPr="00ED2B22">
              <w:rPr>
                <w:lang w:val="de-CH"/>
              </w:rPr>
              <w:t>Die Startlinie befindet sich zwischen einem Stab</w:t>
            </w:r>
            <w:r w:rsidR="003A4B31">
              <w:rPr>
                <w:lang w:val="de-CH"/>
              </w:rPr>
              <w:t xml:space="preserve"> mit orangener Flagge </w:t>
            </w:r>
            <w:r w:rsidRPr="00ED2B22">
              <w:rPr>
                <w:lang w:val="de-CH"/>
              </w:rPr>
              <w:t>auf dem Signal</w:t>
            </w:r>
            <w:r w:rsidR="00681E1F">
              <w:rPr>
                <w:lang w:val="de-CH"/>
              </w:rPr>
              <w:t>fahrzeuge</w:t>
            </w:r>
            <w:r w:rsidRPr="00ED2B22">
              <w:rPr>
                <w:lang w:val="de-CH"/>
              </w:rPr>
              <w:t xml:space="preserve"> am Steuerbordende</w:t>
            </w:r>
            <w:r w:rsidR="003A4B31">
              <w:rPr>
                <w:lang w:val="de-CH"/>
              </w:rPr>
              <w:t xml:space="preserve"> der Startlinie</w:t>
            </w:r>
            <w:r w:rsidRPr="00ED2B22">
              <w:rPr>
                <w:lang w:val="de-CH"/>
              </w:rPr>
              <w:t xml:space="preserve"> und der Kursseite der Startbahnmarke am Backbordende</w:t>
            </w:r>
            <w:r w:rsidR="003A4B31">
              <w:rPr>
                <w:lang w:val="de-CH"/>
              </w:rPr>
              <w:t xml:space="preserve"> der Startlinie.</w:t>
            </w:r>
          </w:p>
        </w:tc>
      </w:tr>
      <w:tr w:rsidR="00E85D86" w:rsidRPr="00CE169C" w14:paraId="4B86EA3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E85D86" w:rsidRDefault="00E85D86" w:rsidP="00E85D86">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E85D86" w:rsidRPr="009F6B31" w:rsidRDefault="00E85D86" w:rsidP="00E85D86">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E85D86" w:rsidRPr="006B1A3D" w:rsidRDefault="00E85D86" w:rsidP="00E85D86">
            <w:pPr>
              <w:pStyle w:val="ACNormal"/>
              <w:rPr>
                <w:lang w:val="de-CH"/>
              </w:rPr>
            </w:pPr>
            <w:r w:rsidRPr="00ED2B22">
              <w:rPr>
                <w:lang w:val="de-CH"/>
              </w:rPr>
              <w:t xml:space="preserve">Um Boote darauf aufmerksam zu machen, dass bald eine Startsequenz beginnen wird, wird mindestens 5 Minuten bevor </w:t>
            </w:r>
            <w:r w:rsidR="00844566">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E85D86" w:rsidRPr="00D530E5" w14:paraId="5DA4E20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E85D86" w:rsidRPr="00CF2669" w:rsidRDefault="00E85D86" w:rsidP="00E85D86">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E85D86" w:rsidRDefault="00E85D86" w:rsidP="00E85D86">
            <w:pPr>
              <w:pStyle w:val="ACNormal"/>
            </w:pPr>
            <w:r>
              <w:rPr>
                <w:lang w:val="en-US"/>
              </w:rPr>
              <w:t xml:space="preserve">A boat that does not start within 4 minutes after her starting signal will be scored "Did Not Start" (DNS) without </w:t>
            </w:r>
            <w:proofErr w:type="gramStart"/>
            <w:r>
              <w:rPr>
                <w:lang w:val="en-US"/>
              </w:rPr>
              <w:t>a 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E85D86" w:rsidRPr="00ED2B22" w:rsidRDefault="00E85D86" w:rsidP="00E85D86">
            <w:pPr>
              <w:pStyle w:val="ACNormal"/>
              <w:rPr>
                <w:lang w:val="de-CH"/>
              </w:rPr>
            </w:pPr>
            <w:r w:rsidRPr="00ED2B22">
              <w:rPr>
                <w:lang w:val="de-CH"/>
              </w:rPr>
              <w:t>Ein Boot, das nicht innerhalb von 4 Minuten nach seinem Startsignal startet, wird ohne Anhörung</w:t>
            </w:r>
            <w:r w:rsidR="00C37F4D">
              <w:rPr>
                <w:lang w:val="de-CH"/>
              </w:rPr>
              <w:t xml:space="preserve"> als</w:t>
            </w:r>
            <w:r w:rsidRPr="00ED2B22">
              <w:rPr>
                <w:lang w:val="de-CH"/>
              </w:rPr>
              <w:t xml:space="preserve"> «nicht gestartet» (DNS) gewertet. Das ändert WR A5.1 und A5.2.</w:t>
            </w:r>
          </w:p>
        </w:tc>
      </w:tr>
      <w:tr w:rsidR="00E85D86" w:rsidRPr="00751778" w14:paraId="2A549E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E85D86" w:rsidRPr="00751778" w:rsidRDefault="00E85D86" w:rsidP="00E85D86">
            <w:pPr>
              <w:pStyle w:val="ACNormal"/>
              <w:rPr>
                <w:lang w:val="en-GB"/>
              </w:rPr>
            </w:pPr>
            <w:r w:rsidRPr="00751778">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E85D86" w:rsidRPr="00751778" w:rsidRDefault="00E85D86" w:rsidP="00E85D86">
            <w:pPr>
              <w:pStyle w:val="ACNormal"/>
              <w:rPr>
                <w:lang w:val="en-US"/>
              </w:rPr>
            </w:pPr>
            <w:r w:rsidRPr="00751778">
              <w:rPr>
                <w:lang w:val="en-US"/>
              </w:rPr>
              <w:t>[DP] When a starting sequence is in progress, boats whose warning signal has not been made shall avoid the starting area.</w:t>
            </w:r>
          </w:p>
          <w:p w14:paraId="39F7455A" w14:textId="77777777" w:rsidR="00E85D86" w:rsidRPr="00751778" w:rsidRDefault="00E85D86" w:rsidP="00E85D86">
            <w:pPr>
              <w:pStyle w:val="ACNormal"/>
              <w:rPr>
                <w:lang w:val="en-US"/>
              </w:rPr>
            </w:pPr>
            <w:r w:rsidRPr="00751778">
              <w:rPr>
                <w:lang w:val="en-US"/>
              </w:rPr>
              <w:lastRenderedPageBreak/>
              <w:t>The starting area is defined as the area 75 meters from the starting line and marks in all directions.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E85D86" w:rsidRPr="00751778" w:rsidRDefault="00E85D86" w:rsidP="00E85D86">
            <w:pPr>
              <w:pStyle w:val="ACNormal"/>
              <w:rPr>
                <w:lang w:val="de-CH"/>
              </w:rPr>
            </w:pPr>
            <w:r w:rsidRPr="00751778">
              <w:rPr>
                <w:lang w:val="de-CH"/>
              </w:rPr>
              <w:lastRenderedPageBreak/>
              <w:t>[DP] Während einer laufenden Startsequenz müssen sich Boote, deren Ankündigungssignal noch nicht gegeben wurde, vom Startgebiet fernhalten.</w:t>
            </w:r>
          </w:p>
          <w:p w14:paraId="6A39112B" w14:textId="5E45BEF7" w:rsidR="00E85D86" w:rsidRPr="00751778" w:rsidRDefault="00E85D86" w:rsidP="00E85D86">
            <w:pPr>
              <w:pStyle w:val="ACNormal"/>
              <w:rPr>
                <w:lang w:val="de-CH"/>
              </w:rPr>
            </w:pPr>
            <w:r w:rsidRPr="00751778">
              <w:rPr>
                <w:lang w:val="de-CH"/>
              </w:rPr>
              <w:lastRenderedPageBreak/>
              <w:t xml:space="preserve">Das Startgebiet ist als das Gebiet 75 Meter von der Startlinie und </w:t>
            </w:r>
            <w:r w:rsidR="004920F0" w:rsidRPr="00751778">
              <w:rPr>
                <w:lang w:val="de-CH"/>
              </w:rPr>
              <w:t xml:space="preserve">den </w:t>
            </w:r>
            <w:r w:rsidRPr="00751778">
              <w:rPr>
                <w:lang w:val="de-CH"/>
              </w:rPr>
              <w:t>Startbahnmarken in alle Richtungen definiert.</w:t>
            </w:r>
          </w:p>
        </w:tc>
      </w:tr>
      <w:tr w:rsidR="00E85D86" w:rsidRPr="00303BCD" w14:paraId="539F7420"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8D07CBB" w14:textId="630BF933" w:rsidR="00E85D86" w:rsidRPr="00303BCD" w:rsidRDefault="00E85D86" w:rsidP="00E85D86">
            <w:pPr>
              <w:pStyle w:val="ACNormal"/>
            </w:pPr>
            <w:r w:rsidRPr="00303BCD">
              <w:lastRenderedPageBreak/>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E85D86" w:rsidRPr="00303BCD" w:rsidRDefault="00E85D86" w:rsidP="00E85D86">
            <w:pPr>
              <w:pStyle w:val="ACNormal"/>
              <w:rPr>
                <w:lang w:val="en-US"/>
              </w:rPr>
            </w:pPr>
            <w:r w:rsidRPr="00303BCD">
              <w:rPr>
                <w:lang w:val="en-US"/>
              </w:rPr>
              <w:t>RRS 30.4 (Black Flag Rule) is supplemented as follows:</w:t>
            </w:r>
          </w:p>
        </w:tc>
        <w:tc>
          <w:tcPr>
            <w:tcW w:w="5104" w:type="dxa"/>
            <w:tcBorders>
              <w:top w:val="single" w:sz="4" w:space="0" w:color="000000"/>
              <w:left w:val="single" w:sz="4" w:space="0" w:color="000000"/>
              <w:bottom w:val="nil"/>
              <w:right w:val="single" w:sz="4" w:space="0" w:color="000000"/>
            </w:tcBorders>
            <w:tcMar>
              <w:left w:w="103" w:type="dxa"/>
            </w:tcMar>
          </w:tcPr>
          <w:p w14:paraId="740A8BBB" w14:textId="34795ED7" w:rsidR="00E85D86" w:rsidRPr="00303BCD" w:rsidRDefault="00E85D86" w:rsidP="00E85D86">
            <w:pPr>
              <w:pStyle w:val="ACNormal"/>
              <w:rPr>
                <w:lang w:val="de-CH"/>
              </w:rPr>
            </w:pPr>
            <w:r w:rsidRPr="00303BCD">
              <w:rPr>
                <w:lang w:val="de-CH"/>
              </w:rPr>
              <w:t>WR 30.4 (Black Flag Rule) wird wie folgt ergänzt;</w:t>
            </w:r>
          </w:p>
        </w:tc>
      </w:tr>
      <w:tr w:rsidR="00E85D86" w:rsidRPr="00303BCD" w14:paraId="486036ED" w14:textId="77777777" w:rsidTr="004A2C32">
        <w:tc>
          <w:tcPr>
            <w:tcW w:w="736" w:type="dxa"/>
            <w:tcBorders>
              <w:top w:val="nil"/>
              <w:left w:val="single" w:sz="4" w:space="0" w:color="000000"/>
              <w:bottom w:val="nil"/>
              <w:right w:val="single" w:sz="4" w:space="0" w:color="000000"/>
            </w:tcBorders>
            <w:tcMar>
              <w:left w:w="103" w:type="dxa"/>
            </w:tcMar>
          </w:tcPr>
          <w:p w14:paraId="63165CB3" w14:textId="0B894BA4" w:rsidR="00E85D86" w:rsidRPr="00303BCD" w:rsidRDefault="00E85D86" w:rsidP="00E85D86">
            <w:pPr>
              <w:pStyle w:val="ACNormal"/>
            </w:pPr>
            <w:r w:rsidRPr="00303BCD">
              <w:t>12.5.1</w:t>
            </w:r>
          </w:p>
        </w:tc>
        <w:tc>
          <w:tcPr>
            <w:tcW w:w="5103" w:type="dxa"/>
            <w:tcBorders>
              <w:top w:val="nil"/>
              <w:left w:val="single" w:sz="4" w:space="0" w:color="000000"/>
              <w:bottom w:val="nil"/>
              <w:right w:val="single" w:sz="4" w:space="0" w:color="000000"/>
            </w:tcBorders>
            <w:tcMar>
              <w:left w:w="103" w:type="dxa"/>
            </w:tcMar>
          </w:tcPr>
          <w:p w14:paraId="022B71FC" w14:textId="77777777" w:rsidR="00E85D86" w:rsidRPr="00303BCD" w:rsidRDefault="00E85D86" w:rsidP="00E85D86">
            <w:pPr>
              <w:pStyle w:val="ACNormal"/>
              <w:tabs>
                <w:tab w:val="left" w:pos="977"/>
              </w:tabs>
              <w:rPr>
                <w:lang w:val="en-US"/>
              </w:rPr>
            </w:pPr>
            <w:r w:rsidRPr="00303BCD">
              <w:rPr>
                <w:lang w:val="en-US"/>
              </w:rPr>
              <w:t xml:space="preserve">The sail numbers of the boats identified on the course side of the starting line will be displayed for at least 3 minutes. </w:t>
            </w:r>
          </w:p>
          <w:p w14:paraId="57C074E3" w14:textId="77777777" w:rsidR="00E85D86" w:rsidRPr="00303BCD" w:rsidRDefault="00E85D86" w:rsidP="00E85D86">
            <w:pPr>
              <w:pStyle w:val="ACNormal"/>
              <w:tabs>
                <w:tab w:val="left" w:pos="977"/>
              </w:tabs>
              <w:rPr>
                <w:lang w:val="en-US"/>
              </w:rPr>
            </w:pPr>
            <w:r w:rsidRPr="00303BCD">
              <w:rPr>
                <w:lang w:val="en-US"/>
              </w:rPr>
              <w:t xml:space="preserve">A long sound signal will be made to initialize the 3 minutes displaying period. </w:t>
            </w:r>
          </w:p>
          <w:p w14:paraId="0D5105FB" w14:textId="6D7AB96F" w:rsidR="00E85D86" w:rsidRPr="00303BCD" w:rsidRDefault="00E85D86" w:rsidP="00E85D86">
            <w:pPr>
              <w:pStyle w:val="ACNormal"/>
              <w:tabs>
                <w:tab w:val="left" w:pos="977"/>
              </w:tabs>
              <w:rPr>
                <w:lang w:val="en-US"/>
              </w:rPr>
            </w:pPr>
            <w:r w:rsidRPr="00303BCD">
              <w:rPr>
                <w:lang w:val="en-US"/>
              </w:rPr>
              <w:t xml:space="preserve">A boat whose number </w:t>
            </w:r>
            <w:proofErr w:type="gramStart"/>
            <w:r w:rsidRPr="00303BCD">
              <w:rPr>
                <w:lang w:val="en-US"/>
              </w:rPr>
              <w:t>is so</w:t>
            </w:r>
            <w:proofErr w:type="gramEnd"/>
            <w:r w:rsidRPr="00303BCD">
              <w:rPr>
                <w:lang w:val="en-US"/>
              </w:rPr>
              <w:t xml:space="preserve"> displayed shall leave the starting area, as defined in SI 12.</w:t>
            </w:r>
            <w:r w:rsidR="00085F56" w:rsidRPr="00303BCD">
              <w:rPr>
                <w:lang w:val="en-US"/>
              </w:rPr>
              <w:t>4</w:t>
            </w:r>
            <w:r w:rsidRPr="00303BCD">
              <w:rPr>
                <w:lang w:val="en-US"/>
              </w:rPr>
              <w:t>, before the new</w:t>
            </w:r>
            <w:r w:rsidRPr="00303BCD">
              <w:rPr>
                <w:color w:val="FF0000"/>
                <w:lang w:val="en-US"/>
              </w:rPr>
              <w:t xml:space="preserve"> </w:t>
            </w:r>
            <w:r w:rsidR="00085F56" w:rsidRPr="00303BCD">
              <w:rPr>
                <w:lang w:val="en-US"/>
              </w:rPr>
              <w:t>warning</w:t>
            </w:r>
            <w:r w:rsidRPr="00303BCD">
              <w:rPr>
                <w:lang w:val="en-US"/>
              </w:rPr>
              <w:t xml:space="preserve"> signal of her class. </w:t>
            </w:r>
          </w:p>
          <w:p w14:paraId="6BEF1917" w14:textId="785F2CAC" w:rsidR="00E85D86" w:rsidRPr="00303BCD" w:rsidRDefault="00E85D86" w:rsidP="00E85D86">
            <w:pPr>
              <w:pStyle w:val="ACNormal"/>
              <w:rPr>
                <w:lang w:val="en-US"/>
              </w:rPr>
            </w:pPr>
            <w:r w:rsidRPr="00303BCD">
              <w:rPr>
                <w:lang w:val="en-US"/>
              </w:rPr>
              <w:t>If she fails to do so, she will be scored DNE.</w:t>
            </w:r>
          </w:p>
        </w:tc>
        <w:tc>
          <w:tcPr>
            <w:tcW w:w="5104" w:type="dxa"/>
            <w:tcBorders>
              <w:top w:val="nil"/>
              <w:left w:val="single" w:sz="4" w:space="0" w:color="000000"/>
              <w:bottom w:val="nil"/>
              <w:right w:val="single" w:sz="4" w:space="0" w:color="000000"/>
            </w:tcBorders>
            <w:tcMar>
              <w:left w:w="103" w:type="dxa"/>
            </w:tcMar>
          </w:tcPr>
          <w:p w14:paraId="0868881E" w14:textId="77777777" w:rsidR="00E85D86" w:rsidRPr="00303BCD" w:rsidRDefault="00E85D86" w:rsidP="00E85D86">
            <w:pPr>
              <w:pStyle w:val="ACNormal"/>
              <w:rPr>
                <w:lang w:val="de-CH"/>
              </w:rPr>
            </w:pPr>
            <w:r w:rsidRPr="00303BCD">
              <w:rPr>
                <w:lang w:val="de-CH"/>
              </w:rPr>
              <w:t xml:space="preserve">Die Segelnummern der Boote, die sich auf der Bahnseite der Startlinie befinden, werden mindestens 3 Minuten lang angezeigt. </w:t>
            </w:r>
          </w:p>
          <w:p w14:paraId="2D3A94AE" w14:textId="0A3995B6" w:rsidR="00E85D86" w:rsidRPr="00303BCD" w:rsidRDefault="00E85D86" w:rsidP="00E85D86">
            <w:pPr>
              <w:pStyle w:val="ACNormal"/>
              <w:rPr>
                <w:lang w:val="de-CH"/>
              </w:rPr>
            </w:pPr>
            <w:r w:rsidRPr="00303BCD">
              <w:rPr>
                <w:lang w:val="de-CH"/>
              </w:rPr>
              <w:t xml:space="preserve">Ein langes Tonsignal </w:t>
            </w:r>
            <w:r w:rsidR="000B4BEA" w:rsidRPr="00303BCD">
              <w:rPr>
                <w:lang w:val="de-CH"/>
              </w:rPr>
              <w:t>zeigt den Anfang</w:t>
            </w:r>
            <w:r w:rsidRPr="00303BCD">
              <w:rPr>
                <w:lang w:val="de-CH"/>
              </w:rPr>
              <w:t xml:space="preserve"> für die</w:t>
            </w:r>
            <w:r w:rsidR="000B4BEA" w:rsidRPr="00303BCD">
              <w:rPr>
                <w:lang w:val="de-CH"/>
              </w:rPr>
              <w:t>se</w:t>
            </w:r>
            <w:r w:rsidRPr="00303BCD">
              <w:rPr>
                <w:lang w:val="de-CH"/>
              </w:rPr>
              <w:t xml:space="preserve"> 3 Minuten </w:t>
            </w:r>
            <w:r w:rsidR="000B4BEA" w:rsidRPr="00303BCD">
              <w:rPr>
                <w:lang w:val="de-CH"/>
              </w:rPr>
              <w:t>an.</w:t>
            </w:r>
            <w:r w:rsidRPr="00303BCD">
              <w:rPr>
                <w:lang w:val="de-CH"/>
              </w:rPr>
              <w:t xml:space="preserve"> </w:t>
            </w:r>
          </w:p>
          <w:p w14:paraId="3B66B060" w14:textId="490DFB76" w:rsidR="00E85D86" w:rsidRPr="00303BCD" w:rsidRDefault="00E85D86" w:rsidP="00E85D86">
            <w:pPr>
              <w:pStyle w:val="ACNormal"/>
              <w:rPr>
                <w:lang w:val="de-CH"/>
              </w:rPr>
            </w:pPr>
            <w:r w:rsidRPr="00303BCD">
              <w:rPr>
                <w:lang w:val="de-CH"/>
              </w:rPr>
              <w:t>Ein Boot, dessen Nummer auf diese Weise angezeigt wird, muss den Startbereich, wie in SA 12.</w:t>
            </w:r>
            <w:r w:rsidR="00085F56" w:rsidRPr="00303BCD">
              <w:rPr>
                <w:lang w:val="de-CH"/>
              </w:rPr>
              <w:t>4</w:t>
            </w:r>
            <w:r w:rsidRPr="00303BCD">
              <w:rPr>
                <w:lang w:val="de-CH"/>
              </w:rPr>
              <w:t xml:space="preserve"> definiert, vor dem neuen </w:t>
            </w:r>
            <w:r w:rsidR="00085F56" w:rsidRPr="00303BCD">
              <w:rPr>
                <w:lang w:val="de-CH"/>
              </w:rPr>
              <w:t>Ankündigung</w:t>
            </w:r>
            <w:r w:rsidRPr="00303BCD">
              <w:rPr>
                <w:lang w:val="de-CH"/>
              </w:rPr>
              <w:t xml:space="preserve">ssignal seiner Klasse verlassen. </w:t>
            </w:r>
          </w:p>
          <w:p w14:paraId="4EA26DEF" w14:textId="6D89328E" w:rsidR="00E85D86" w:rsidRPr="00303BCD" w:rsidRDefault="00E85D86" w:rsidP="00E85D86">
            <w:pPr>
              <w:pStyle w:val="ACNormal"/>
              <w:rPr>
                <w:lang w:val="de-CH"/>
              </w:rPr>
            </w:pPr>
            <w:r w:rsidRPr="00303BCD">
              <w:rPr>
                <w:lang w:val="de-CH"/>
              </w:rPr>
              <w:t>Tut es dies nicht, wird es mit DNE bewertet.</w:t>
            </w:r>
          </w:p>
        </w:tc>
      </w:tr>
      <w:tr w:rsidR="00E85D86" w:rsidRPr="00303BCD" w14:paraId="0803C4EE"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4557954C" w14:textId="62F43B59" w:rsidR="00E85D86" w:rsidRPr="00303BCD" w:rsidRDefault="00E85D86" w:rsidP="00E85D86">
            <w:pPr>
              <w:pStyle w:val="ACNormal"/>
            </w:pPr>
            <w:r w:rsidRPr="00303BCD">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E85D86" w:rsidRPr="00303BCD" w:rsidRDefault="00E85D86" w:rsidP="00E85D86">
            <w:pPr>
              <w:pStyle w:val="ACNormal"/>
              <w:rPr>
                <w:lang w:val="en-US"/>
              </w:rPr>
            </w:pPr>
            <w:r w:rsidRPr="00303BCD">
              <w:rPr>
                <w:lang w:val="en-US"/>
              </w:rPr>
              <w:t>For the purposes of RRS 30.4 a race is "restarted or resailed" when it has the same race number as a previously abandoned or recalled race.</w:t>
            </w:r>
          </w:p>
        </w:tc>
        <w:tc>
          <w:tcPr>
            <w:tcW w:w="5104" w:type="dxa"/>
            <w:tcBorders>
              <w:top w:val="nil"/>
              <w:left w:val="single" w:sz="4" w:space="0" w:color="000000"/>
              <w:bottom w:val="single" w:sz="4" w:space="0" w:color="000000"/>
              <w:right w:val="single" w:sz="4" w:space="0" w:color="000000"/>
            </w:tcBorders>
            <w:tcMar>
              <w:left w:w="103" w:type="dxa"/>
            </w:tcMar>
          </w:tcPr>
          <w:p w14:paraId="503B24E8" w14:textId="15777EAD" w:rsidR="00E85D86" w:rsidRPr="00303BCD" w:rsidRDefault="00E85D86" w:rsidP="00E85D86">
            <w:pPr>
              <w:pStyle w:val="ACNormal"/>
              <w:rPr>
                <w:lang w:val="de-CH"/>
              </w:rPr>
            </w:pPr>
            <w:r w:rsidRPr="00303BCD">
              <w:rPr>
                <w:lang w:val="de-CH"/>
              </w:rPr>
              <w:t>Im Sinne von RRS 30.4 gilt ein Rennen als "neu gestartet oder neu gesegelt", wenn es die gleiche Wettfahrtnummer hat wie eine zuvor abgebrochene oder zurückgerufene Wettfahrt.</w:t>
            </w:r>
          </w:p>
        </w:tc>
      </w:tr>
      <w:tr w:rsidR="00470C16" w:rsidRPr="00303BCD" w14:paraId="2618FA18" w14:textId="77777777" w:rsidTr="004A2C32">
        <w:tc>
          <w:tcPr>
            <w:tcW w:w="736" w:type="dxa"/>
            <w:tcBorders>
              <w:top w:val="nil"/>
              <w:left w:val="single" w:sz="4" w:space="0" w:color="000000"/>
              <w:bottom w:val="nil"/>
              <w:right w:val="single" w:sz="4" w:space="0" w:color="000000"/>
            </w:tcBorders>
            <w:tcMar>
              <w:left w:w="103" w:type="dxa"/>
            </w:tcMar>
          </w:tcPr>
          <w:p w14:paraId="40EC3FAF" w14:textId="4F7581B4" w:rsidR="00470C16" w:rsidRPr="00303BCD" w:rsidRDefault="00470C16" w:rsidP="00E85D86">
            <w:pPr>
              <w:pStyle w:val="ACNormal"/>
            </w:pPr>
            <w:r w:rsidRPr="00303BCD">
              <w:t>12.6</w:t>
            </w:r>
          </w:p>
        </w:tc>
        <w:tc>
          <w:tcPr>
            <w:tcW w:w="5103" w:type="dxa"/>
            <w:tcBorders>
              <w:top w:val="nil"/>
              <w:left w:val="single" w:sz="4" w:space="0" w:color="000000"/>
              <w:bottom w:val="nil"/>
              <w:right w:val="single" w:sz="4" w:space="0" w:color="000000"/>
            </w:tcBorders>
            <w:tcMar>
              <w:left w:w="103" w:type="dxa"/>
            </w:tcMar>
          </w:tcPr>
          <w:p w14:paraId="42540420" w14:textId="572394DD" w:rsidR="00470C16" w:rsidRPr="00303BCD" w:rsidRDefault="00470C16" w:rsidP="00470C16">
            <w:pPr>
              <w:pStyle w:val="ACNormal"/>
              <w:rPr>
                <w:lang w:val="en-US"/>
              </w:rPr>
            </w:pPr>
            <w:r w:rsidRPr="00303BCD">
              <w:rPr>
                <w:lang w:val="en-US"/>
              </w:rPr>
              <w:t xml:space="preserve">The Starting sequence will </w:t>
            </w:r>
            <w:proofErr w:type="gramStart"/>
            <w:r w:rsidRPr="00303BCD">
              <w:rPr>
                <w:lang w:val="en-US"/>
              </w:rPr>
              <w:t>be :</w:t>
            </w:r>
            <w:proofErr w:type="gramEnd"/>
          </w:p>
        </w:tc>
        <w:tc>
          <w:tcPr>
            <w:tcW w:w="5104" w:type="dxa"/>
            <w:tcBorders>
              <w:top w:val="nil"/>
              <w:left w:val="single" w:sz="4" w:space="0" w:color="000000"/>
              <w:bottom w:val="nil"/>
              <w:right w:val="single" w:sz="4" w:space="0" w:color="000000"/>
            </w:tcBorders>
            <w:tcMar>
              <w:left w:w="103" w:type="dxa"/>
            </w:tcMar>
          </w:tcPr>
          <w:p w14:paraId="2C2F1A84" w14:textId="4BD3F796" w:rsidR="00470C16" w:rsidRPr="00303BCD" w:rsidRDefault="00470C16" w:rsidP="00470C16">
            <w:pPr>
              <w:pStyle w:val="ACNormal"/>
              <w:rPr>
                <w:lang w:val="en-GB"/>
              </w:rPr>
            </w:pPr>
            <w:r w:rsidRPr="00303BCD">
              <w:rPr>
                <w:lang w:val="en-GB"/>
              </w:rPr>
              <w:t xml:space="preserve">Die Startreihenfolge </w:t>
            </w:r>
            <w:proofErr w:type="gramStart"/>
            <w:r w:rsidRPr="00303BCD">
              <w:rPr>
                <w:lang w:val="en-GB"/>
              </w:rPr>
              <w:t>ist :</w:t>
            </w:r>
            <w:proofErr w:type="gramEnd"/>
          </w:p>
        </w:tc>
      </w:tr>
      <w:tr w:rsidR="00470C16" w:rsidRPr="00470C16" w14:paraId="74D94DA7" w14:textId="77777777" w:rsidTr="004A2C32">
        <w:tc>
          <w:tcPr>
            <w:tcW w:w="736" w:type="dxa"/>
            <w:tcBorders>
              <w:top w:val="nil"/>
              <w:left w:val="single" w:sz="4" w:space="0" w:color="000000"/>
              <w:bottom w:val="nil"/>
              <w:right w:val="single" w:sz="4" w:space="0" w:color="000000"/>
            </w:tcBorders>
            <w:tcMar>
              <w:left w:w="103" w:type="dxa"/>
            </w:tcMar>
          </w:tcPr>
          <w:p w14:paraId="49111FDB" w14:textId="77777777" w:rsidR="00470C16" w:rsidRPr="00470C16" w:rsidRDefault="00470C16" w:rsidP="00470C16">
            <w:pPr>
              <w:pStyle w:val="ACnormal-Note-guide-rouge"/>
            </w:pPr>
          </w:p>
        </w:tc>
        <w:tc>
          <w:tcPr>
            <w:tcW w:w="10207"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470C16"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470C16" w:rsidRPr="00751778" w:rsidRDefault="00470C16" w:rsidP="00470C16">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08CDDC10" w:rsidR="00470C16" w:rsidRPr="00751778" w:rsidRDefault="00751778" w:rsidP="00470C16">
                  <w:pPr>
                    <w:pStyle w:val="ACNormal"/>
                    <w:numPr>
                      <w:ilvl w:val="0"/>
                      <w:numId w:val="0"/>
                    </w:numPr>
                    <w:spacing w:after="0"/>
                    <w:jc w:val="center"/>
                    <w:rPr>
                      <w:lang w:val="de-CH"/>
                    </w:rPr>
                  </w:pPr>
                  <w:r w:rsidRPr="00751778">
                    <w:rPr>
                      <w:lang w:val="de-CH"/>
                    </w:rPr>
                    <w:t>ILCA 4</w:t>
                  </w:r>
                </w:p>
              </w:tc>
            </w:tr>
            <w:tr w:rsidR="00470C16"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470C16" w:rsidRPr="00751778" w:rsidRDefault="00470C16" w:rsidP="00470C16">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w:t>
                  </w:r>
                  <w:r w:rsidR="00B91C10" w:rsidRPr="00751778">
                    <w:rPr>
                      <w:lang w:val="en-GB"/>
                    </w:rPr>
                    <w:t>2.</w:t>
                  </w:r>
                  <w:r w:rsidRPr="00751778">
                    <w:rPr>
                      <w:lang w:val="en-GB"/>
                    </w:rPr>
                    <w:t xml:space="preserve"> </w:t>
                  </w:r>
                  <w:r w:rsidR="00B91C10" w:rsidRPr="00751778">
                    <w:rPr>
                      <w:lang w:val="en-GB"/>
                    </w:rPr>
                    <w:t>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470C16" w:rsidRPr="00751778" w:rsidRDefault="00751778" w:rsidP="00470C16">
                  <w:pPr>
                    <w:pStyle w:val="ACNormal"/>
                    <w:numPr>
                      <w:ilvl w:val="0"/>
                      <w:numId w:val="0"/>
                    </w:numPr>
                    <w:spacing w:after="0"/>
                    <w:jc w:val="center"/>
                    <w:rPr>
                      <w:lang w:val="en-GB"/>
                    </w:rPr>
                  </w:pPr>
                  <w:r w:rsidRPr="00751778">
                    <w:rPr>
                      <w:lang w:val="en-GB"/>
                    </w:rPr>
                    <w:t>ILCA 6</w:t>
                  </w:r>
                </w:p>
              </w:tc>
            </w:tr>
            <w:tr w:rsidR="00470C16"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470C16" w:rsidRPr="00751778" w:rsidRDefault="00470C16" w:rsidP="00470C16">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w:t>
                  </w:r>
                  <w:r w:rsidR="00B91C10" w:rsidRPr="00751778">
                    <w:rPr>
                      <w:lang w:val="en-GB"/>
                    </w:rPr>
                    <w:t>. Start</w:t>
                  </w:r>
                </w:p>
              </w:tc>
              <w:tc>
                <w:tcPr>
                  <w:tcW w:w="4245" w:type="dxa"/>
                  <w:tcBorders>
                    <w:top w:val="single" w:sz="4" w:space="0" w:color="auto"/>
                    <w:left w:val="single" w:sz="4" w:space="0" w:color="auto"/>
                    <w:bottom w:val="single" w:sz="4" w:space="0" w:color="auto"/>
                    <w:right w:val="single" w:sz="4" w:space="0" w:color="auto"/>
                  </w:tcBorders>
                </w:tcPr>
                <w:p w14:paraId="1E5E9510" w14:textId="7E28890B" w:rsidR="00470C16" w:rsidRPr="00751778" w:rsidRDefault="00751778" w:rsidP="00681E1F">
                  <w:pPr>
                    <w:pStyle w:val="ACNormal"/>
                    <w:numPr>
                      <w:ilvl w:val="0"/>
                      <w:numId w:val="0"/>
                    </w:numPr>
                    <w:spacing w:after="0"/>
                    <w:jc w:val="center"/>
                    <w:rPr>
                      <w:lang w:val="en-GB"/>
                    </w:rPr>
                  </w:pPr>
                  <w:r w:rsidRPr="00751778">
                    <w:rPr>
                      <w:lang w:val="en-GB"/>
                    </w:rPr>
                    <w:t>ILCA 7</w:t>
                  </w:r>
                </w:p>
              </w:tc>
            </w:tr>
          </w:tbl>
          <w:p w14:paraId="637E06D7" w14:textId="77777777" w:rsidR="00470C16" w:rsidRPr="00470C16" w:rsidRDefault="00470C16" w:rsidP="00470C16">
            <w:pPr>
              <w:pStyle w:val="ACnormal-Note-guide-rouge"/>
              <w:jc w:val="center"/>
              <w:rPr>
                <w:iCs/>
                <w:lang w:val="en-GB"/>
              </w:rPr>
            </w:pPr>
          </w:p>
        </w:tc>
      </w:tr>
      <w:tr w:rsidR="00470C16" w:rsidRPr="00470C16" w14:paraId="71A6D6F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9677AA4" w14:textId="77777777" w:rsidR="00470C16" w:rsidRPr="00470C16" w:rsidRDefault="00470C16" w:rsidP="00B50842">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470C16" w:rsidRPr="00C24AC2" w:rsidRDefault="00470C16" w:rsidP="00B50842">
            <w:pPr>
              <w:pStyle w:val="ACnormal-Note-guide-rouge"/>
              <w:spacing w:after="0"/>
              <w:rPr>
                <w:lang w:val="en-US"/>
              </w:rPr>
            </w:pPr>
          </w:p>
        </w:tc>
        <w:tc>
          <w:tcPr>
            <w:tcW w:w="5104" w:type="dxa"/>
            <w:tcBorders>
              <w:top w:val="single" w:sz="4" w:space="0" w:color="000000"/>
              <w:left w:val="nil"/>
              <w:bottom w:val="single" w:sz="4" w:space="0" w:color="000000"/>
              <w:right w:val="single" w:sz="4" w:space="0" w:color="000000"/>
            </w:tcBorders>
            <w:tcMar>
              <w:left w:w="103" w:type="dxa"/>
            </w:tcMar>
          </w:tcPr>
          <w:p w14:paraId="70BBD9FE" w14:textId="77777777" w:rsidR="00470C16" w:rsidRPr="00470C16" w:rsidRDefault="00470C16" w:rsidP="00B50842">
            <w:pPr>
              <w:pStyle w:val="ACnormal-Note-guide-rouge"/>
              <w:spacing w:after="0"/>
              <w:rPr>
                <w:iCs/>
                <w:lang w:val="en-GB"/>
              </w:rPr>
            </w:pPr>
          </w:p>
        </w:tc>
      </w:tr>
      <w:tr w:rsidR="00E85D86" w:rsidRPr="00CE169C" w14:paraId="485F852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E85D86" w:rsidRDefault="00E85D86" w:rsidP="00E85D86">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E85D86" w:rsidRDefault="00E85D86" w:rsidP="00E85D86">
            <w:pPr>
              <w:pStyle w:val="ACnormaltitre-d-article"/>
              <w:rPr>
                <w:lang w:val="en-US"/>
              </w:rPr>
            </w:pPr>
            <w:r>
              <w:rPr>
                <w:lang w:val="en-US"/>
              </w:rPr>
              <w:t>Change of the Next Leg of the Course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E85D86" w:rsidRPr="00ED2B22" w:rsidRDefault="00E85D86" w:rsidP="00E85D86">
            <w:pPr>
              <w:pStyle w:val="ACnormaltitre-d-article"/>
            </w:pPr>
            <w:r w:rsidRPr="00ED2B22">
              <w:t>Änderung des nächsten Schenkels der Bahn</w:t>
            </w:r>
          </w:p>
        </w:tc>
      </w:tr>
      <w:tr w:rsidR="00E85D86" w:rsidRPr="00CE169C" w14:paraId="04077D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E85D86" w:rsidRPr="00D97281" w:rsidRDefault="00E85D86" w:rsidP="00E85D86">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E85D86" w:rsidRPr="00D97281" w:rsidRDefault="00E85D86" w:rsidP="00E85D86">
            <w:pPr>
              <w:pStyle w:val="ACNormal"/>
              <w:rPr>
                <w:lang w:val="en-US"/>
              </w:rPr>
            </w:pPr>
            <w:r w:rsidRPr="00D97281">
              <w:rPr>
                <w:lang w:val="en-US"/>
              </w:rPr>
              <w:t>To change the next leg of the course, the race committee will</w:t>
            </w:r>
          </w:p>
          <w:p w14:paraId="696C1999" w14:textId="77777777" w:rsidR="00D97281" w:rsidRPr="00D97281" w:rsidRDefault="00E85D86" w:rsidP="00CE169C">
            <w:pPr>
              <w:pStyle w:val="ACbullet-listabc"/>
              <w:numPr>
                <w:ilvl w:val="0"/>
                <w:numId w:val="7"/>
              </w:numPr>
              <w:ind w:left="296" w:hanging="283"/>
              <w:rPr>
                <w:i w:val="0"/>
                <w:iCs w:val="0"/>
              </w:rPr>
            </w:pPr>
            <w:r w:rsidRPr="00D97281">
              <w:rPr>
                <w:i w:val="0"/>
                <w:iCs w:val="0"/>
              </w:rPr>
              <w:t xml:space="preserve">lay a new mark, or </w:t>
            </w:r>
          </w:p>
          <w:p w14:paraId="61633ABC" w14:textId="4DAFB97F" w:rsidR="00E85D86" w:rsidRPr="00D97281" w:rsidRDefault="00E85D86" w:rsidP="00CE169C">
            <w:pPr>
              <w:pStyle w:val="ACbullet-listabc"/>
              <w:numPr>
                <w:ilvl w:val="0"/>
                <w:numId w:val="7"/>
              </w:numPr>
              <w:ind w:left="296" w:hanging="283"/>
              <w:rPr>
                <w:i w:val="0"/>
                <w:iCs w:val="0"/>
              </w:rPr>
            </w:pPr>
            <w:r w:rsidRPr="00D97281">
              <w:rPr>
                <w:i w:val="0"/>
                <w:iCs w:val="0"/>
              </w:rPr>
              <w:t>move the GPS mark</w:t>
            </w:r>
          </w:p>
          <w:p w14:paraId="24C1A8D4" w14:textId="1AC87ACE" w:rsidR="00E85D86" w:rsidRPr="00D97281" w:rsidRDefault="00E85D86" w:rsidP="00CE169C">
            <w:pPr>
              <w:pStyle w:val="ACbullet-listabc"/>
              <w:numPr>
                <w:ilvl w:val="0"/>
                <w:numId w:val="7"/>
              </w:numPr>
              <w:ind w:left="296" w:hanging="283"/>
              <w:rPr>
                <w:i w:val="0"/>
                <w:iCs w:val="0"/>
              </w:rPr>
            </w:pPr>
            <w:r w:rsidRPr="00D97281">
              <w:rPr>
                <w:i w:val="0"/>
                <w:iCs w:val="0"/>
              </w:rPr>
              <w:t>move the finishing line, or</w:t>
            </w:r>
          </w:p>
          <w:p w14:paraId="468D1580" w14:textId="1020B135" w:rsidR="00E85D86" w:rsidRPr="00D97281" w:rsidRDefault="00E85D86" w:rsidP="00CE169C">
            <w:pPr>
              <w:pStyle w:val="ACbullet-listabc"/>
              <w:numPr>
                <w:ilvl w:val="0"/>
                <w:numId w:val="7"/>
              </w:numPr>
              <w:ind w:left="296" w:hanging="283"/>
              <w:rPr>
                <w:i w:val="0"/>
                <w:iCs w:val="0"/>
              </w:rPr>
            </w:pPr>
            <w:r w:rsidRPr="00D97281">
              <w:rPr>
                <w:i w:val="0"/>
                <w:iCs w:val="0"/>
              </w:rPr>
              <w:t>move the leeward gate.</w:t>
            </w:r>
          </w:p>
          <w:p w14:paraId="52D0ADFD" w14:textId="77777777" w:rsidR="00E85D86" w:rsidRPr="00D97281" w:rsidRDefault="00E85D86" w:rsidP="00E85D86">
            <w:pPr>
              <w:pStyle w:val="ACNormal"/>
              <w:rPr>
                <w:lang w:val="en-US"/>
              </w:rPr>
            </w:pPr>
            <w:r w:rsidRPr="00D97281">
              <w:rPr>
                <w:lang w:val="en-US"/>
              </w:rPr>
              <w:t>When a new mark is laid, the original mark will be removed as soon as possible.</w:t>
            </w:r>
          </w:p>
          <w:p w14:paraId="7C8A6A06" w14:textId="65125BA4" w:rsidR="00E85D86" w:rsidRPr="00D97281" w:rsidRDefault="00E85D86" w:rsidP="00E85D86">
            <w:pPr>
              <w:pStyle w:val="ACNormal"/>
              <w:rPr>
                <w:lang w:val="en-US"/>
              </w:rPr>
            </w:pPr>
            <w:r w:rsidRPr="00D97281">
              <w:rPr>
                <w:lang w:val="en-US"/>
              </w:rPr>
              <w:t>If there is an offset mark, the offset mark is to be ignored</w:t>
            </w:r>
          </w:p>
          <w:p w14:paraId="61A12A78" w14:textId="3AA4795D" w:rsidR="00E85D86" w:rsidRPr="00D97281" w:rsidRDefault="00E85D86" w:rsidP="00E85D86">
            <w:pPr>
              <w:pStyle w:val="ACNormal"/>
              <w:rPr>
                <w:lang w:val="en-US"/>
              </w:rPr>
            </w:pPr>
            <w:r w:rsidRPr="00D97281">
              <w:rPr>
                <w:lang w:val="en-US"/>
              </w:rPr>
              <w:t>When in a subsequent change a new mark is replaced, it will be replaced by an original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E85D86" w:rsidRPr="00CE169C" w:rsidRDefault="00E85D86" w:rsidP="00E85D86">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D97281"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E85D86" w:rsidRPr="00D97281" w:rsidRDefault="00E85D86" w:rsidP="00CE169C">
            <w:pPr>
              <w:pStyle w:val="ACbullet-listabc"/>
              <w:numPr>
                <w:ilvl w:val="0"/>
                <w:numId w:val="8"/>
              </w:numPr>
              <w:ind w:left="297" w:hanging="283"/>
              <w:rPr>
                <w:i w:val="0"/>
                <w:iCs w:val="0"/>
                <w:lang w:val="de-CH"/>
              </w:rPr>
            </w:pPr>
            <w:r w:rsidRPr="00D97281">
              <w:rPr>
                <w:i w:val="0"/>
                <w:iCs w:val="0"/>
                <w:lang w:val="de-CH"/>
              </w:rPr>
              <w:t>das Leetor verschieben.</w:t>
            </w:r>
          </w:p>
          <w:p w14:paraId="4AE067B6" w14:textId="77777777" w:rsidR="00E85D86" w:rsidRPr="00D97281" w:rsidRDefault="00E85D86" w:rsidP="00E85D86">
            <w:pPr>
              <w:pStyle w:val="ACNormal"/>
              <w:rPr>
                <w:lang w:val="de-CH"/>
              </w:rPr>
            </w:pPr>
            <w:r w:rsidRPr="00D97281">
              <w:rPr>
                <w:lang w:val="de-CH"/>
              </w:rPr>
              <w:t>Wenn eine neue Bahnmarke gelegt ist, wird die Originalbahnmarke so rasch wie möglich entfernt.</w:t>
            </w:r>
          </w:p>
          <w:p w14:paraId="14CBA401" w14:textId="7329A8F9" w:rsidR="00E85D86" w:rsidRPr="00D97281" w:rsidRDefault="00E85D86" w:rsidP="00E85D86">
            <w:pPr>
              <w:pStyle w:val="ACNormal"/>
              <w:rPr>
                <w:lang w:val="de-CH"/>
              </w:rPr>
            </w:pPr>
            <w:r w:rsidRPr="00D97281">
              <w:rPr>
                <w:lang w:val="de-CH"/>
              </w:rPr>
              <w:t>Wenn eine Auslegemarke vorhanden ist, wird die Auslegemarke ignoriert.</w:t>
            </w:r>
          </w:p>
          <w:p w14:paraId="7EE721C5" w14:textId="30C684C6" w:rsidR="00E85D86" w:rsidRPr="00D97281" w:rsidRDefault="00E85D86" w:rsidP="00E85D86">
            <w:pPr>
              <w:pStyle w:val="ACNormal"/>
              <w:rPr>
                <w:lang w:val="de-CH"/>
              </w:rPr>
            </w:pPr>
            <w:r w:rsidRPr="00D97281">
              <w:rPr>
                <w:lang w:val="de-CH"/>
              </w:rPr>
              <w:t>Wenn in einer nachfolgenden Änderung eine neue Bahnmarke ersetzt wird, wird sie durch eine Originalbahnmarke ersetzt.</w:t>
            </w:r>
          </w:p>
        </w:tc>
      </w:tr>
      <w:tr w:rsidR="00E85D86" w:rsidRPr="00CE169C" w14:paraId="7B5FE77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E85D86" w:rsidRDefault="00E85D86" w:rsidP="00E85D86">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E85D86" w:rsidRPr="001F5EC9" w:rsidRDefault="00E85D86" w:rsidP="00751778">
            <w:pPr>
              <w:pStyle w:val="ACnormaltitre-d-article"/>
              <w:rPr>
                <w:lang w:val="en-US"/>
              </w:rPr>
            </w:pPr>
            <w:r>
              <w:rPr>
                <w:lang w:val="en-US"/>
              </w:rPr>
              <w:t>The Finish</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E85D86" w:rsidRPr="00335D2C" w:rsidRDefault="00E85D86" w:rsidP="00751778">
            <w:pPr>
              <w:pStyle w:val="ACnormaltitre-d-article"/>
            </w:pPr>
            <w:r w:rsidRPr="00ED2B22">
              <w:t>Das Ziel</w:t>
            </w:r>
          </w:p>
        </w:tc>
      </w:tr>
      <w:tr w:rsidR="00E85D86" w:rsidRPr="00CE169C" w14:paraId="0064757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E85D86" w:rsidRDefault="00E85D86" w:rsidP="00E85D86">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E85D86" w:rsidRPr="003D502B" w:rsidRDefault="00E85D86" w:rsidP="00E85D86">
            <w:pPr>
              <w:pStyle w:val="ACNormal"/>
              <w:rPr>
                <w:lang w:val="en-GB"/>
              </w:rPr>
            </w:pPr>
            <w:r w:rsidRPr="00093543">
              <w:rPr>
                <w:lang w:val="en-GB"/>
              </w:rPr>
              <w:t>The finishing line is between staffs displaying blue flags on the finishing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E85D86" w:rsidRPr="00ED2B22" w:rsidRDefault="00E85D86" w:rsidP="00E85D86">
            <w:pPr>
              <w:pStyle w:val="ACNormal"/>
              <w:rPr>
                <w:lang w:val="de-CH"/>
              </w:rPr>
            </w:pPr>
            <w:r w:rsidRPr="00ED2B22">
              <w:rPr>
                <w:lang w:val="de-CH"/>
              </w:rPr>
              <w:t>Die Ziellinie befindet sich zwischen Stäben, die blaue Flaggen auf den Zielbahnmarken zeigen.</w:t>
            </w:r>
          </w:p>
        </w:tc>
      </w:tr>
      <w:bookmarkEnd w:id="7"/>
      <w:tr w:rsidR="00E85D86" w:rsidRPr="00CE169C" w14:paraId="7DBFC16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E85D86" w:rsidRPr="00782117" w:rsidRDefault="00E85D86" w:rsidP="00E85D86">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4F1AE4" w:rsidRPr="004F1AE4" w:rsidRDefault="00E85D86" w:rsidP="00697380">
            <w:pPr>
              <w:pStyle w:val="ACnormaltitre-d-article"/>
              <w:rPr>
                <w:lang w:val="en-GB"/>
              </w:rPr>
            </w:pPr>
            <w:r w:rsidRPr="000D770B">
              <w:rPr>
                <w:lang w:val="en-US"/>
              </w:rPr>
              <w:t>Penalty System</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4F1AE4" w:rsidRPr="004F1AE4" w:rsidRDefault="00E85D86" w:rsidP="00697380">
            <w:pPr>
              <w:pStyle w:val="ACnormaltitre-d-article"/>
            </w:pPr>
            <w:r w:rsidRPr="00ED2B22">
              <w:t>Strafsystem</w:t>
            </w:r>
          </w:p>
        </w:tc>
      </w:tr>
      <w:tr w:rsidR="00B237A7" w:rsidRPr="00697380" w14:paraId="79F733D2"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55DE186" w14:textId="6C2F1C10" w:rsidR="00B237A7" w:rsidRPr="00697380" w:rsidRDefault="004F1AE4" w:rsidP="00E85D86">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CE5E14" w:rsidRPr="00697380" w:rsidRDefault="00BF0687" w:rsidP="00697380">
            <w:pPr>
              <w:pStyle w:val="ACNormalItalic"/>
              <w:tabs>
                <w:tab w:val="left" w:pos="977"/>
              </w:tabs>
              <w:rPr>
                <w:i w:val="0"/>
                <w:iCs/>
              </w:rPr>
            </w:pPr>
            <w:r w:rsidRPr="00697380">
              <w:rPr>
                <w:i w:val="0"/>
                <w:iCs/>
              </w:rPr>
              <w:t>RRS</w:t>
            </w:r>
            <w:r w:rsidR="004F1AE4" w:rsidRPr="00697380">
              <w:rPr>
                <w:i w:val="0"/>
                <w:iCs/>
              </w:rPr>
              <w:t xml:space="preserve"> Appendix P will apply with the following </w:t>
            </w:r>
            <w:r w:rsidR="00D253F7" w:rsidRPr="00697380">
              <w:rPr>
                <w:i w:val="0"/>
                <w:iCs/>
              </w:rPr>
              <w:t>changes:</w:t>
            </w:r>
            <w:r w:rsidR="00CE5E14" w:rsidRPr="00697380">
              <w:rPr>
                <w:i w:val="0"/>
                <w:iCs/>
              </w:rPr>
              <w:t xml:space="preserve"> </w:t>
            </w:r>
          </w:p>
        </w:tc>
        <w:tc>
          <w:tcPr>
            <w:tcW w:w="5104" w:type="dxa"/>
            <w:tcBorders>
              <w:top w:val="single" w:sz="4" w:space="0" w:color="000000"/>
              <w:left w:val="single" w:sz="4" w:space="0" w:color="000000"/>
              <w:bottom w:val="nil"/>
              <w:right w:val="single" w:sz="4" w:space="0" w:color="000000"/>
            </w:tcBorders>
            <w:tcMar>
              <w:left w:w="103" w:type="dxa"/>
            </w:tcMar>
          </w:tcPr>
          <w:p w14:paraId="4BEDB9A1" w14:textId="5F17738F" w:rsidR="00CE5E14" w:rsidRPr="00697380" w:rsidRDefault="007A0D39" w:rsidP="00697380">
            <w:pPr>
              <w:pStyle w:val="ACNormal"/>
              <w:rPr>
                <w:iCs/>
                <w:lang w:val="de-CH"/>
              </w:rPr>
            </w:pPr>
            <w:r w:rsidRPr="00697380">
              <w:rPr>
                <w:iCs/>
                <w:lang w:val="de-CH"/>
              </w:rPr>
              <w:t xml:space="preserve">WR </w:t>
            </w:r>
            <w:r w:rsidR="004F1AE4" w:rsidRPr="00697380">
              <w:rPr>
                <w:iCs/>
                <w:lang w:val="de-CH"/>
              </w:rPr>
              <w:t xml:space="preserve">Anhang P ist </w:t>
            </w:r>
            <w:r w:rsidR="002C54DD" w:rsidRPr="00697380">
              <w:rPr>
                <w:iCs/>
                <w:lang w:val="de-CH"/>
              </w:rPr>
              <w:t>wie folgt</w:t>
            </w:r>
            <w:r w:rsidR="004F1AE4" w:rsidRPr="00697380">
              <w:rPr>
                <w:iCs/>
                <w:lang w:val="de-CH"/>
              </w:rPr>
              <w:t xml:space="preserve"> geändert</w:t>
            </w:r>
            <w:r w:rsidR="002C54DD" w:rsidRPr="00697380">
              <w:rPr>
                <w:iCs/>
                <w:lang w:val="de-CH"/>
              </w:rPr>
              <w:t>:</w:t>
            </w:r>
            <w:r w:rsidR="00CE5E14" w:rsidRPr="00697380">
              <w:rPr>
                <w:iCs/>
                <w:lang w:val="de-CH"/>
              </w:rPr>
              <w:t xml:space="preserve"> </w:t>
            </w:r>
          </w:p>
        </w:tc>
      </w:tr>
      <w:tr w:rsidR="00B43787" w:rsidRPr="00697380" w14:paraId="55CA5038" w14:textId="77777777" w:rsidTr="004A2C32">
        <w:tc>
          <w:tcPr>
            <w:tcW w:w="736" w:type="dxa"/>
            <w:tcBorders>
              <w:top w:val="nil"/>
              <w:left w:val="single" w:sz="4" w:space="0" w:color="000000"/>
              <w:bottom w:val="nil"/>
              <w:right w:val="single" w:sz="4" w:space="0" w:color="000000"/>
            </w:tcBorders>
            <w:tcMar>
              <w:left w:w="103" w:type="dxa"/>
            </w:tcMar>
          </w:tcPr>
          <w:p w14:paraId="7B3BCAF9" w14:textId="6F5CBDD4" w:rsidR="00B43787" w:rsidRPr="00697380" w:rsidRDefault="00B43787" w:rsidP="00E85D86">
            <w:pPr>
              <w:pStyle w:val="ACNormal"/>
              <w:rPr>
                <w:iCs/>
              </w:rPr>
            </w:pPr>
            <w:r w:rsidRPr="00697380">
              <w:rPr>
                <w:iCs/>
              </w:rPr>
              <w:t>15.</w:t>
            </w:r>
            <w:r w:rsidR="00697380" w:rsidRPr="00697380">
              <w:rPr>
                <w:iCs/>
              </w:rPr>
              <w:t>1</w:t>
            </w:r>
            <w:r w:rsidR="009D020B">
              <w:rPr>
                <w:iCs/>
              </w:rPr>
              <w:t>.</w:t>
            </w:r>
            <w:r w:rsidR="00697380"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39A6001B" w:rsidR="00C70A39" w:rsidRPr="00697380" w:rsidRDefault="00B43787" w:rsidP="00063CD0">
            <w:pPr>
              <w:pStyle w:val="ACNormalItalic"/>
              <w:rPr>
                <w:i w:val="0"/>
                <w:iCs/>
              </w:rPr>
            </w:pPr>
            <w:r w:rsidRPr="00697380">
              <w:rPr>
                <w:i w:val="0"/>
                <w:iCs/>
              </w:rPr>
              <w:t xml:space="preserve">RRS Appendix </w:t>
            </w:r>
            <w:r w:rsidR="001052A5" w:rsidRPr="00697380">
              <w:rPr>
                <w:i w:val="0"/>
                <w:iCs/>
              </w:rPr>
              <w:t xml:space="preserve">P </w:t>
            </w:r>
            <w:r w:rsidRPr="00697380">
              <w:rPr>
                <w:i w:val="0"/>
                <w:iCs/>
              </w:rPr>
              <w:t>2.3 does not apply and RRS. Appendix P 2.2 is changed so that it applies to any penalty after the first one.</w:t>
            </w:r>
          </w:p>
        </w:tc>
        <w:tc>
          <w:tcPr>
            <w:tcW w:w="5104" w:type="dxa"/>
            <w:tcBorders>
              <w:top w:val="nil"/>
              <w:left w:val="single" w:sz="4" w:space="0" w:color="000000"/>
              <w:bottom w:val="nil"/>
              <w:right w:val="single" w:sz="4" w:space="0" w:color="000000"/>
            </w:tcBorders>
            <w:tcMar>
              <w:left w:w="103" w:type="dxa"/>
            </w:tcMar>
          </w:tcPr>
          <w:p w14:paraId="0DB78DDF" w14:textId="305ECFB2" w:rsidR="00C70A39" w:rsidRPr="00697380" w:rsidRDefault="001052A5" w:rsidP="00063CD0">
            <w:pPr>
              <w:pStyle w:val="ACNormalItalic"/>
              <w:rPr>
                <w:i w:val="0"/>
                <w:iCs/>
                <w:lang w:val="de-CH"/>
              </w:rPr>
            </w:pPr>
            <w:r w:rsidRPr="00697380">
              <w:rPr>
                <w:i w:val="0"/>
                <w:iCs/>
                <w:lang w:val="de-CH"/>
              </w:rPr>
              <w:t xml:space="preserve">WR Anhang P 2.3 kommt nicht zur Anwendung und WR Anhang P2.2 ist so geändert, dass </w:t>
            </w:r>
            <w:r w:rsidR="00F40B64" w:rsidRPr="00697380">
              <w:rPr>
                <w:i w:val="0"/>
                <w:iCs/>
                <w:lang w:val="de-CH"/>
              </w:rPr>
              <w:t>er</w:t>
            </w:r>
            <w:r w:rsidRPr="00697380">
              <w:rPr>
                <w:i w:val="0"/>
                <w:iCs/>
                <w:lang w:val="de-CH"/>
              </w:rPr>
              <w:t xml:space="preserve"> für jede Strafe nach der ersten zur Anwendung kommt</w:t>
            </w:r>
            <w:r w:rsidR="00C70A39" w:rsidRPr="00697380">
              <w:rPr>
                <w:i w:val="0"/>
                <w:iCs/>
                <w:lang w:val="de-CH"/>
              </w:rPr>
              <w:t>.</w:t>
            </w:r>
          </w:p>
        </w:tc>
      </w:tr>
      <w:tr w:rsidR="00E85D86" w:rsidRPr="00697380" w14:paraId="44A059C3" w14:textId="77777777" w:rsidTr="004A2C32">
        <w:tc>
          <w:tcPr>
            <w:tcW w:w="736" w:type="dxa"/>
            <w:tcBorders>
              <w:top w:val="nil"/>
              <w:left w:val="single" w:sz="4" w:space="0" w:color="000000"/>
              <w:bottom w:val="nil"/>
              <w:right w:val="single" w:sz="4" w:space="0" w:color="000000"/>
            </w:tcBorders>
            <w:tcMar>
              <w:left w:w="103" w:type="dxa"/>
            </w:tcMar>
          </w:tcPr>
          <w:p w14:paraId="33BD9A2C" w14:textId="53EB6214" w:rsidR="00E85D86" w:rsidRPr="00697380" w:rsidRDefault="00E85D86" w:rsidP="00E85D86">
            <w:pPr>
              <w:pStyle w:val="ACNormal"/>
              <w:rPr>
                <w:iCs/>
              </w:rPr>
            </w:pPr>
            <w:r w:rsidRPr="00697380">
              <w:rPr>
                <w:iCs/>
              </w:rPr>
              <w:t>15.</w:t>
            </w:r>
            <w:r w:rsidR="00697380" w:rsidRPr="00697380">
              <w:rPr>
                <w:iCs/>
              </w:rPr>
              <w:t>1</w:t>
            </w:r>
            <w:r w:rsidR="009D020B">
              <w:rPr>
                <w:iCs/>
              </w:rPr>
              <w:t>.</w:t>
            </w:r>
            <w:r w:rsidR="00697380"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E85D86" w:rsidRPr="00697380" w:rsidRDefault="00E85D86" w:rsidP="00E85D86">
            <w:pPr>
              <w:pStyle w:val="ACNormalItalic"/>
              <w:rPr>
                <w:i w:val="0"/>
                <w:iCs/>
              </w:rPr>
            </w:pPr>
            <w:r w:rsidRPr="00697380">
              <w:rPr>
                <w:i w:val="0"/>
                <w:iCs/>
              </w:rPr>
              <w:t>[SP] If a first penalty is signalled close</w:t>
            </w:r>
            <w:r w:rsidR="00947FEE" w:rsidRPr="00697380">
              <w:rPr>
                <w:i w:val="0"/>
                <w:iCs/>
              </w:rPr>
              <w:t xml:space="preserve"> or just after </w:t>
            </w:r>
            <w:r w:rsidRPr="00697380">
              <w:rPr>
                <w:i w:val="0"/>
                <w:iCs/>
              </w:rPr>
              <w:t xml:space="preserve">the finishing line and the boat cannot take her penalty turns 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4" w:type="dxa"/>
            <w:tcBorders>
              <w:top w:val="nil"/>
              <w:left w:val="single" w:sz="4" w:space="0" w:color="000000"/>
              <w:bottom w:val="nil"/>
              <w:right w:val="single" w:sz="4" w:space="0" w:color="000000"/>
            </w:tcBorders>
            <w:tcMar>
              <w:left w:w="103" w:type="dxa"/>
            </w:tcMar>
          </w:tcPr>
          <w:p w14:paraId="55449F4E" w14:textId="4893FE5C" w:rsidR="00E85D86" w:rsidRPr="00697380" w:rsidRDefault="00E85D86" w:rsidP="00E85D86">
            <w:pPr>
              <w:pStyle w:val="ACNormalItalic"/>
              <w:rPr>
                <w:i w:val="0"/>
                <w:iCs/>
                <w:lang w:val="de-CH"/>
              </w:rPr>
            </w:pPr>
            <w:r w:rsidRPr="00697380">
              <w:rPr>
                <w:i w:val="0"/>
                <w:iCs/>
                <w:lang w:val="de-CH"/>
              </w:rPr>
              <w:t xml:space="preserve">[SP] Wenn eine erste Strafe kurz vor </w:t>
            </w:r>
            <w:r w:rsidR="00947FEE" w:rsidRPr="00697380">
              <w:rPr>
                <w:i w:val="0"/>
                <w:iCs/>
                <w:lang w:val="de-CH"/>
              </w:rPr>
              <w:t xml:space="preserve">oder nach </w:t>
            </w:r>
            <w:r w:rsidRPr="00697380">
              <w:rPr>
                <w:i w:val="0"/>
                <w:iCs/>
                <w:lang w:val="de-CH"/>
              </w:rPr>
              <w:t>der Ziellinie signalisiert wird und das Boot seine Strafe nicht vor dem Zieleinlauf machen kann, wird das Boot ohne Anhörung mit einer "Scoring Penalty" (SCP) von 10% (Aufrundung um 0,5) bestraft, berechnet wie in RRS 44.3(c) angegeben.</w:t>
            </w:r>
          </w:p>
        </w:tc>
      </w:tr>
      <w:tr w:rsidR="00314B11" w:rsidRPr="00697380" w14:paraId="31CAFE3D"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931DEA" w14:textId="081E810C" w:rsidR="00314B11" w:rsidRPr="00697380" w:rsidRDefault="00314B11" w:rsidP="00E85D86">
            <w:pPr>
              <w:pStyle w:val="ACNormal"/>
              <w:rPr>
                <w:iCs/>
              </w:rPr>
            </w:pPr>
            <w:r w:rsidRPr="00697380">
              <w:rPr>
                <w:iCs/>
              </w:rPr>
              <w:t>15.</w:t>
            </w:r>
            <w:r w:rsidR="00697380" w:rsidRPr="00697380">
              <w:rPr>
                <w:iCs/>
              </w:rPr>
              <w:t>1</w:t>
            </w:r>
            <w:r w:rsidR="009D020B">
              <w:rPr>
                <w:iCs/>
              </w:rPr>
              <w:t>.</w:t>
            </w:r>
            <w:r w:rsidR="00697380"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4E2510" w:rsidRPr="00697380" w:rsidRDefault="00314B11" w:rsidP="004E2510">
            <w:pPr>
              <w:pStyle w:val="ACNormal"/>
              <w:rPr>
                <w:rFonts w:cs="Arial"/>
                <w:iCs/>
                <w:lang w:val="en-GB"/>
              </w:rPr>
            </w:pPr>
            <w:r w:rsidRPr="00697380">
              <w:rPr>
                <w:rFonts w:cs="Arial"/>
                <w:iCs/>
                <w:lang w:val="en-GB"/>
              </w:rPr>
              <w:t xml:space="preserve">RRS P4 is replaced </w:t>
            </w:r>
            <w:proofErr w:type="gramStart"/>
            <w:r w:rsidRPr="00697380">
              <w:rPr>
                <w:rFonts w:cs="Arial"/>
                <w:iCs/>
                <w:lang w:val="en-GB"/>
              </w:rPr>
              <w:t>with :</w:t>
            </w:r>
            <w:proofErr w:type="gramEnd"/>
          </w:p>
          <w:p w14:paraId="2CEF732D" w14:textId="150E11B2" w:rsidR="00314B11" w:rsidRPr="00697380" w:rsidRDefault="00314B11" w:rsidP="004E2510">
            <w:pPr>
              <w:pStyle w:val="ACNormal"/>
              <w:rPr>
                <w:rFonts w:cs="Arial"/>
                <w:iCs/>
                <w:lang w:val="en-GB"/>
              </w:rPr>
            </w:pPr>
            <w:r w:rsidRPr="00697380">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4" w:type="dxa"/>
            <w:tcBorders>
              <w:top w:val="nil"/>
              <w:left w:val="single" w:sz="4" w:space="0" w:color="000000"/>
              <w:bottom w:val="single" w:sz="4" w:space="0" w:color="000000"/>
              <w:right w:val="single" w:sz="4" w:space="0" w:color="000000"/>
            </w:tcBorders>
            <w:tcMar>
              <w:left w:w="103" w:type="dxa"/>
            </w:tcMar>
          </w:tcPr>
          <w:p w14:paraId="0FBA937F" w14:textId="77777777" w:rsidR="00A85D96" w:rsidRPr="00697380" w:rsidRDefault="00A85D96" w:rsidP="00A85D96">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t>RRS P4 wird ersetzt durch:</w:t>
            </w:r>
          </w:p>
          <w:p w14:paraId="79223EAA" w14:textId="22DC8701" w:rsidR="00314B11" w:rsidRPr="00697380" w:rsidRDefault="00A85D96" w:rsidP="00821285">
            <w:pPr>
              <w:pStyle w:val="PrformatHTML"/>
              <w:rPr>
                <w:iCs/>
                <w:lang w:val="de-CH"/>
              </w:rPr>
            </w:pPr>
            <w:r w:rsidRPr="00697380">
              <w:rPr>
                <w:rStyle w:val="y2iqfc"/>
                <w:rFonts w:ascii="Arial" w:hAnsi="Arial" w:cs="Arial"/>
                <w:iCs/>
                <w:sz w:val="18"/>
                <w:szCs w:val="18"/>
                <w:lang w:val="de-DE"/>
              </w:rPr>
              <w:t>Eine Maßnahme der Jury gemä</w:t>
            </w:r>
            <w:r w:rsidR="00063CD0" w:rsidRPr="00697380">
              <w:rPr>
                <w:rStyle w:val="y2iqfc"/>
                <w:rFonts w:ascii="Arial" w:hAnsi="Arial" w:cs="Arial"/>
                <w:iCs/>
                <w:sz w:val="18"/>
                <w:szCs w:val="18"/>
                <w:lang w:val="de-DE"/>
              </w:rPr>
              <w:t>ss</w:t>
            </w:r>
            <w:r w:rsidRPr="00697380">
              <w:rPr>
                <w:rStyle w:val="y2iqfc"/>
                <w:rFonts w:ascii="Arial" w:hAnsi="Arial" w:cs="Arial"/>
                <w:iCs/>
                <w:sz w:val="18"/>
                <w:szCs w:val="18"/>
                <w:lang w:val="de-DE"/>
              </w:rPr>
              <w:t xml:space="preserve"> WR P1.2 ist kein Grund für einen Antrag eines Bootes auf Wiedergutmachung gemäß WR 61.1(a). Die Jury kann eine Wiedergutmachungsanhörung einleiten und eine </w:t>
            </w:r>
            <w:proofErr w:type="gramStart"/>
            <w:r w:rsidRPr="00697380">
              <w:rPr>
                <w:rStyle w:val="y2iqfc"/>
                <w:rFonts w:ascii="Arial" w:hAnsi="Arial" w:cs="Arial"/>
                <w:iCs/>
                <w:sz w:val="18"/>
                <w:szCs w:val="18"/>
                <w:lang w:val="de-DE"/>
              </w:rPr>
              <w:t xml:space="preserve">Widergutmachung  </w:t>
            </w:r>
            <w:r w:rsidR="004E2510" w:rsidRPr="00697380">
              <w:rPr>
                <w:rStyle w:val="y2iqfc"/>
                <w:rFonts w:ascii="Arial" w:hAnsi="Arial" w:cs="Arial"/>
                <w:iCs/>
                <w:sz w:val="18"/>
                <w:szCs w:val="18"/>
                <w:lang w:val="de-DE"/>
              </w:rPr>
              <w:t>durch</w:t>
            </w:r>
            <w:proofErr w:type="gramEnd"/>
            <w:r w:rsidRPr="00697380">
              <w:rPr>
                <w:rStyle w:val="y2iqfc"/>
                <w:rFonts w:ascii="Arial" w:hAnsi="Arial" w:cs="Arial"/>
                <w:iCs/>
                <w:sz w:val="18"/>
                <w:szCs w:val="18"/>
                <w:lang w:val="de-DE"/>
              </w:rPr>
              <w:t xml:space="preserve"> ein Jurymitglieds oder einer </w:t>
            </w:r>
            <w:r w:rsidR="004E2510" w:rsidRPr="00697380">
              <w:rPr>
                <w:rStyle w:val="y2iqfc"/>
                <w:rFonts w:ascii="Arial" w:hAnsi="Arial" w:cs="Arial"/>
                <w:iCs/>
                <w:sz w:val="18"/>
                <w:szCs w:val="18"/>
                <w:lang w:val="de-DE"/>
              </w:rPr>
              <w:t xml:space="preserve">von ihr </w:t>
            </w:r>
            <w:r w:rsidRPr="00697380">
              <w:rPr>
                <w:rStyle w:val="y2iqfc"/>
                <w:rFonts w:ascii="Arial" w:hAnsi="Arial" w:cs="Arial"/>
                <w:iCs/>
                <w:sz w:val="18"/>
                <w:szCs w:val="18"/>
                <w:lang w:val="de-DE"/>
              </w:rPr>
              <w:t xml:space="preserve">ernannten Beobachter gemäß RRS P1.2 </w:t>
            </w:r>
            <w:r w:rsidR="004E2510" w:rsidRPr="00697380">
              <w:rPr>
                <w:rStyle w:val="y2iqfc"/>
                <w:rFonts w:ascii="Arial" w:hAnsi="Arial" w:cs="Arial"/>
                <w:iCs/>
                <w:sz w:val="18"/>
                <w:szCs w:val="18"/>
                <w:lang w:val="de-DE"/>
              </w:rPr>
              <w:t>beschliessen.</w:t>
            </w:r>
          </w:p>
        </w:tc>
      </w:tr>
      <w:tr w:rsidR="00063CD0" w:rsidRPr="00277946" w14:paraId="04BF57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63CD0" w:rsidRDefault="00063CD0" w:rsidP="00063CD0">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63CD0" w:rsidRPr="00DA216C" w:rsidRDefault="00063CD0" w:rsidP="00063CD0">
            <w:pPr>
              <w:pStyle w:val="ACnormaltitre-d-article"/>
              <w:rPr>
                <w:lang w:val="en-GB"/>
              </w:rPr>
            </w:pPr>
            <w:r>
              <w:rPr>
                <w:lang w:val="en-US"/>
              </w:rPr>
              <w:t>Time Limits and Target Times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063CD0" w:rsidRPr="00ED2B22" w:rsidRDefault="00063CD0" w:rsidP="00063CD0">
            <w:pPr>
              <w:pStyle w:val="ACnormaltitre-d-article"/>
            </w:pPr>
            <w:r w:rsidRPr="00ED2B22">
              <w:t>Zeitlimits und Sollzeiten</w:t>
            </w:r>
          </w:p>
        </w:tc>
      </w:tr>
      <w:tr w:rsidR="00063CD0" w:rsidRPr="00CE169C" w14:paraId="3E0163AE"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3B8BE0E7" w14:textId="41A14044" w:rsidR="00063CD0" w:rsidRDefault="00063CD0" w:rsidP="00063CD0">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63CD0" w:rsidRPr="00D5168F" w:rsidRDefault="00063CD0" w:rsidP="00063CD0">
            <w:pPr>
              <w:pStyle w:val="ACNormal"/>
              <w:rPr>
                <w:lang w:val="en-GB"/>
              </w:rPr>
            </w:pPr>
            <w:r>
              <w:rPr>
                <w:lang w:val="en-US"/>
              </w:rPr>
              <w:t>Time limits and target times:</w:t>
            </w:r>
          </w:p>
        </w:tc>
        <w:tc>
          <w:tcPr>
            <w:tcW w:w="5104" w:type="dxa"/>
            <w:tcBorders>
              <w:top w:val="single" w:sz="4" w:space="0" w:color="000000"/>
              <w:left w:val="single" w:sz="4" w:space="0" w:color="000000"/>
              <w:bottom w:val="nil"/>
              <w:right w:val="single" w:sz="4" w:space="0" w:color="000000"/>
            </w:tcBorders>
            <w:tcMar>
              <w:left w:w="103" w:type="dxa"/>
            </w:tcMar>
          </w:tcPr>
          <w:p w14:paraId="2AB6B318" w14:textId="622B37F5" w:rsidR="00063CD0" w:rsidRPr="00ED2B22" w:rsidRDefault="00063CD0" w:rsidP="00063CD0">
            <w:pPr>
              <w:pStyle w:val="ACNormal"/>
              <w:rPr>
                <w:i/>
                <w:iCs/>
                <w:lang w:val="de-CH"/>
              </w:rPr>
            </w:pPr>
            <w:r w:rsidRPr="00ED2B22">
              <w:rPr>
                <w:lang w:val="de-CH"/>
              </w:rPr>
              <w:t>Die Zeitlimits und Sollzeiten sind:</w:t>
            </w:r>
            <w:r w:rsidRPr="00ED2B22" w:rsidDel="004738E7">
              <w:rPr>
                <w:lang w:val="de-CH"/>
              </w:rPr>
              <w:t xml:space="preserve"> </w:t>
            </w:r>
          </w:p>
        </w:tc>
      </w:tr>
      <w:tr w:rsidR="00063CD0" w:rsidRPr="00CE169C" w14:paraId="09CD4332" w14:textId="77777777" w:rsidTr="004A2C32">
        <w:tc>
          <w:tcPr>
            <w:tcW w:w="736" w:type="dxa"/>
            <w:tcBorders>
              <w:top w:val="nil"/>
              <w:left w:val="single" w:sz="4" w:space="0" w:color="000000"/>
              <w:bottom w:val="nil"/>
              <w:right w:val="single" w:sz="4" w:space="0" w:color="000000"/>
            </w:tcBorders>
            <w:tcMar>
              <w:left w:w="103" w:type="dxa"/>
            </w:tcMar>
          </w:tcPr>
          <w:p w14:paraId="5659E8C5" w14:textId="77777777" w:rsidR="00063CD0" w:rsidRPr="00D30C1E" w:rsidRDefault="00063CD0" w:rsidP="00063CD0">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063CD0" w:rsidRPr="00F1529F" w:rsidRDefault="00063CD0" w:rsidP="00063CD0">
            <w:pPr>
              <w:pStyle w:val="ACnormal-Note-guide-rouge"/>
              <w:spacing w:after="0"/>
              <w:rPr>
                <w:lang w:val="de-CH"/>
              </w:rPr>
            </w:pPr>
          </w:p>
        </w:tc>
        <w:tc>
          <w:tcPr>
            <w:tcW w:w="5104" w:type="dxa"/>
            <w:tcBorders>
              <w:top w:val="nil"/>
              <w:left w:val="nil"/>
              <w:bottom w:val="nil"/>
              <w:right w:val="single" w:sz="4" w:space="0" w:color="000000"/>
            </w:tcBorders>
          </w:tcPr>
          <w:p w14:paraId="5243B03F" w14:textId="62608779" w:rsidR="00063CD0" w:rsidRPr="00F1529F" w:rsidRDefault="00063CD0" w:rsidP="00697380">
            <w:pPr>
              <w:pStyle w:val="ACnormal-Note-guide-rouge"/>
              <w:spacing w:after="0"/>
              <w:rPr>
                <w:lang w:val="de-CH"/>
              </w:rPr>
            </w:pPr>
          </w:p>
        </w:tc>
      </w:tr>
      <w:tr w:rsidR="00063CD0" w:rsidRPr="008A6A68" w14:paraId="51508AEE" w14:textId="77777777" w:rsidTr="004A2C32">
        <w:tc>
          <w:tcPr>
            <w:tcW w:w="736" w:type="dxa"/>
            <w:tcBorders>
              <w:top w:val="nil"/>
              <w:left w:val="single" w:sz="4" w:space="0" w:color="000000"/>
              <w:bottom w:val="nil"/>
              <w:right w:val="single" w:sz="4" w:space="0" w:color="000000"/>
            </w:tcBorders>
            <w:tcMar>
              <w:left w:w="103" w:type="dxa"/>
            </w:tcMar>
          </w:tcPr>
          <w:p w14:paraId="0948F0D6" w14:textId="77777777" w:rsidR="00063CD0" w:rsidRPr="001052A5" w:rsidRDefault="00063CD0" w:rsidP="00063CD0">
            <w:pPr>
              <w:pStyle w:val="ACNormal"/>
              <w:jc w:val="center"/>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697380" w:rsidRPr="005B2BEA" w14:paraId="56EC294C" w14:textId="77777777" w:rsidTr="00697380">
              <w:trPr>
                <w:jc w:val="center"/>
              </w:trPr>
              <w:tc>
                <w:tcPr>
                  <w:tcW w:w="1127" w:type="dxa"/>
                  <w:tcBorders>
                    <w:top w:val="nil"/>
                    <w:left w:val="nil"/>
                  </w:tcBorders>
                </w:tcPr>
                <w:p w14:paraId="0EBF98CB" w14:textId="77777777" w:rsidR="00697380" w:rsidRPr="005B2BEA" w:rsidRDefault="00697380" w:rsidP="00063CD0">
                  <w:pPr>
                    <w:pStyle w:val="ACnormalsous-tableau"/>
                    <w:numPr>
                      <w:ilvl w:val="0"/>
                      <w:numId w:val="0"/>
                    </w:numPr>
                    <w:spacing w:after="0"/>
                    <w:rPr>
                      <w:lang w:val="de-CH"/>
                    </w:rPr>
                  </w:pPr>
                </w:p>
              </w:tc>
              <w:tc>
                <w:tcPr>
                  <w:tcW w:w="1843" w:type="dxa"/>
                </w:tcPr>
                <w:p w14:paraId="27BC1C75" w14:textId="77777777" w:rsidR="00697380" w:rsidRPr="005B2BEA" w:rsidRDefault="00697380" w:rsidP="00063CD0">
                  <w:pPr>
                    <w:pStyle w:val="ACnormalsous-tableau"/>
                    <w:numPr>
                      <w:ilvl w:val="0"/>
                      <w:numId w:val="0"/>
                    </w:numPr>
                    <w:spacing w:after="0"/>
                    <w:jc w:val="center"/>
                    <w:rPr>
                      <w:b/>
                      <w:bCs/>
                    </w:rPr>
                  </w:pPr>
                  <w:r w:rsidRPr="005B2BEA">
                    <w:rPr>
                      <w:b/>
                      <w:bCs/>
                    </w:rPr>
                    <w:t>Race Target Time</w:t>
                  </w:r>
                </w:p>
                <w:p w14:paraId="769C8D97" w14:textId="1338F811"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697380" w:rsidRPr="005B2BEA" w:rsidRDefault="00697380" w:rsidP="00063CD0">
                  <w:pPr>
                    <w:pStyle w:val="ACnormalsous-tableau"/>
                    <w:numPr>
                      <w:ilvl w:val="0"/>
                      <w:numId w:val="0"/>
                    </w:numPr>
                    <w:spacing w:after="0"/>
                    <w:jc w:val="center"/>
                    <w:rPr>
                      <w:b/>
                      <w:bCs/>
                      <w:lang w:val="de-CH"/>
                    </w:rPr>
                  </w:pPr>
                  <w:r w:rsidRPr="005B2BEA">
                    <w:rPr>
                      <w:b/>
                      <w:bCs/>
                      <w:lang w:val="de-CH"/>
                    </w:rPr>
                    <w:t>Race Time Limit</w:t>
                  </w:r>
                </w:p>
                <w:p w14:paraId="28BF2510" w14:textId="0B915C27"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697380" w:rsidRPr="005B2BEA" w:rsidRDefault="00697380" w:rsidP="00063CD0">
                  <w:pPr>
                    <w:pStyle w:val="ACnormalsous-tableau"/>
                    <w:numPr>
                      <w:ilvl w:val="0"/>
                      <w:numId w:val="0"/>
                    </w:numPr>
                    <w:spacing w:after="0"/>
                    <w:jc w:val="center"/>
                    <w:rPr>
                      <w:b/>
                      <w:bCs/>
                    </w:rPr>
                  </w:pPr>
                  <w:r w:rsidRPr="005B2BEA">
                    <w:rPr>
                      <w:b/>
                      <w:bCs/>
                    </w:rPr>
                    <w:t>Finishing Window</w:t>
                  </w:r>
                </w:p>
                <w:p w14:paraId="682462B8" w14:textId="76F2F857" w:rsidR="00697380" w:rsidRPr="005B2BEA" w:rsidRDefault="00697380" w:rsidP="00063CD0">
                  <w:pPr>
                    <w:pStyle w:val="ACnormalsous-tableau"/>
                    <w:numPr>
                      <w:ilvl w:val="0"/>
                      <w:numId w:val="0"/>
                    </w:numPr>
                    <w:spacing w:after="0"/>
                    <w:jc w:val="center"/>
                    <w:rPr>
                      <w:b/>
                      <w:bCs/>
                    </w:rPr>
                  </w:pPr>
                  <w:r w:rsidRPr="005B2BEA">
                    <w:rPr>
                      <w:b/>
                      <w:bCs/>
                      <w:lang w:val="de-CH"/>
                    </w:rPr>
                    <w:t>Zielfenster</w:t>
                  </w:r>
                </w:p>
              </w:tc>
            </w:tr>
            <w:tr w:rsidR="00697380" w14:paraId="7AABA6B1" w14:textId="77777777" w:rsidTr="00697380">
              <w:trPr>
                <w:jc w:val="center"/>
              </w:trPr>
              <w:tc>
                <w:tcPr>
                  <w:tcW w:w="1127" w:type="dxa"/>
                </w:tcPr>
                <w:p w14:paraId="3CF93D7F" w14:textId="0CE62BDC" w:rsidR="00697380" w:rsidRDefault="00697380" w:rsidP="00697380">
                  <w:pPr>
                    <w:pStyle w:val="ACnormalsous-tableau"/>
                    <w:numPr>
                      <w:ilvl w:val="0"/>
                      <w:numId w:val="0"/>
                    </w:numPr>
                    <w:spacing w:after="0"/>
                  </w:pPr>
                  <w:r>
                    <w:t>ILCA 4</w:t>
                  </w:r>
                </w:p>
              </w:tc>
              <w:tc>
                <w:tcPr>
                  <w:tcW w:w="1843" w:type="dxa"/>
                </w:tcPr>
                <w:p w14:paraId="17F7D2B3" w14:textId="675DA7C6" w:rsidR="00697380" w:rsidRPr="00710C1B" w:rsidRDefault="00697380" w:rsidP="00697380">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697380" w:rsidRPr="00E12532" w:rsidRDefault="00697380" w:rsidP="00697380">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697380" w:rsidRPr="003D502B" w:rsidRDefault="00697380" w:rsidP="00697380">
                  <w:pPr>
                    <w:pStyle w:val="ACnormalsous-tableau"/>
                    <w:numPr>
                      <w:ilvl w:val="0"/>
                      <w:numId w:val="0"/>
                    </w:numPr>
                    <w:spacing w:after="0"/>
                    <w:jc w:val="center"/>
                    <w:rPr>
                      <w:i/>
                      <w:iCs/>
                    </w:rPr>
                  </w:pPr>
                  <w:r>
                    <w:t>15</w:t>
                  </w:r>
                  <w:r w:rsidRPr="00A4510D">
                    <w:t xml:space="preserve"> min</w:t>
                  </w:r>
                </w:p>
              </w:tc>
            </w:tr>
            <w:tr w:rsidR="00697380" w14:paraId="028DC13F" w14:textId="77777777" w:rsidTr="00697380">
              <w:trPr>
                <w:jc w:val="center"/>
              </w:trPr>
              <w:tc>
                <w:tcPr>
                  <w:tcW w:w="1127" w:type="dxa"/>
                </w:tcPr>
                <w:p w14:paraId="2626CD3D" w14:textId="79882F50" w:rsidR="00697380" w:rsidRDefault="00697380" w:rsidP="00697380">
                  <w:pPr>
                    <w:pStyle w:val="ACnormalsous-tableau"/>
                    <w:numPr>
                      <w:ilvl w:val="0"/>
                      <w:numId w:val="0"/>
                    </w:numPr>
                    <w:spacing w:after="0"/>
                  </w:pPr>
                  <w:r>
                    <w:lastRenderedPageBreak/>
                    <w:t>ILCA 6</w:t>
                  </w:r>
                </w:p>
              </w:tc>
              <w:tc>
                <w:tcPr>
                  <w:tcW w:w="1843" w:type="dxa"/>
                </w:tcPr>
                <w:p w14:paraId="3DCB4382" w14:textId="2F619D93" w:rsidR="00697380" w:rsidRPr="00710C1B" w:rsidRDefault="00697380" w:rsidP="00697380">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r w:rsidR="00697380" w14:paraId="323DDD7C" w14:textId="77777777" w:rsidTr="00697380">
              <w:trPr>
                <w:jc w:val="center"/>
              </w:trPr>
              <w:tc>
                <w:tcPr>
                  <w:tcW w:w="1127" w:type="dxa"/>
                </w:tcPr>
                <w:p w14:paraId="133B4FAD" w14:textId="08A96AA9" w:rsidR="00697380" w:rsidRDefault="00697380" w:rsidP="00697380">
                  <w:pPr>
                    <w:pStyle w:val="ACnormalsous-tableau"/>
                    <w:numPr>
                      <w:ilvl w:val="0"/>
                      <w:numId w:val="0"/>
                    </w:numPr>
                    <w:spacing w:after="0"/>
                  </w:pPr>
                  <w:r>
                    <w:t>ILCA 7</w:t>
                  </w:r>
                </w:p>
              </w:tc>
              <w:tc>
                <w:tcPr>
                  <w:tcW w:w="1843" w:type="dxa"/>
                </w:tcPr>
                <w:p w14:paraId="0A88A004" w14:textId="15AC87B8" w:rsidR="00697380" w:rsidRPr="00710C1B" w:rsidRDefault="00697380" w:rsidP="00697380">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697380" w:rsidRPr="00ED2B22" w:rsidRDefault="00697380" w:rsidP="00697380">
            <w:pPr>
              <w:pStyle w:val="ACNormal"/>
              <w:jc w:val="center"/>
              <w:rPr>
                <w:lang w:val="de-CH"/>
              </w:rPr>
            </w:pPr>
          </w:p>
        </w:tc>
      </w:tr>
      <w:tr w:rsidR="00063CD0" w:rsidRPr="00697380" w14:paraId="45E5F5C6"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61A12AA" w14:textId="77777777" w:rsidR="00063CD0" w:rsidRPr="00697380" w:rsidRDefault="00063CD0" w:rsidP="00697380">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063CD0" w:rsidRPr="00697380" w:rsidRDefault="00063CD0" w:rsidP="00697380">
            <w:pPr>
              <w:pStyle w:val="ACnormal-Note-guide-rouge"/>
              <w:spacing w:after="0"/>
              <w:rPr>
                <w:lang w:val="en-US"/>
              </w:rPr>
            </w:pPr>
          </w:p>
        </w:tc>
        <w:tc>
          <w:tcPr>
            <w:tcW w:w="5104" w:type="dxa"/>
            <w:tcBorders>
              <w:top w:val="nil"/>
              <w:left w:val="nil"/>
              <w:bottom w:val="single" w:sz="4" w:space="0" w:color="000000"/>
              <w:right w:val="single" w:sz="4" w:space="0" w:color="000000"/>
            </w:tcBorders>
            <w:tcMar>
              <w:left w:w="103" w:type="dxa"/>
            </w:tcMar>
          </w:tcPr>
          <w:p w14:paraId="3C91F161" w14:textId="4423DF35" w:rsidR="00063CD0" w:rsidRPr="00697380" w:rsidRDefault="00063CD0" w:rsidP="00697380">
            <w:pPr>
              <w:pStyle w:val="ACnormal-Note-guide-rouge"/>
              <w:spacing w:after="0"/>
              <w:rPr>
                <w:lang w:val="en-US"/>
              </w:rPr>
            </w:pPr>
          </w:p>
        </w:tc>
      </w:tr>
      <w:tr w:rsidR="00063CD0" w:rsidRPr="00542306" w14:paraId="74B1453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063CD0" w:rsidRPr="00AA452F" w:rsidRDefault="00063CD0" w:rsidP="00063CD0">
            <w:pPr>
              <w:pStyle w:val="ACNormalItalic"/>
              <w:rPr>
                <w:i w:val="0"/>
                <w:iCs/>
              </w:rPr>
            </w:pPr>
            <w:r w:rsidRPr="00AA452F">
              <w:rPr>
                <w:i w:val="0"/>
                <w:iCs/>
              </w:rPr>
              <w:t>16.</w:t>
            </w:r>
            <w:r w:rsidR="00697380">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063CD0" w:rsidRPr="00AA452F" w:rsidRDefault="00063CD0" w:rsidP="00063CD0">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063CD0" w:rsidRPr="00AA452F" w:rsidRDefault="00063CD0" w:rsidP="00063CD0">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063CD0" w:rsidRPr="00AA452F" w:rsidRDefault="00063CD0" w:rsidP="00063CD0">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063CD0" w:rsidRPr="00AA452F" w:rsidRDefault="00063CD0" w:rsidP="00063CD0">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w:t>
            </w:r>
            <w:proofErr w:type="gramStart"/>
            <w:r w:rsidRPr="00AA452F">
              <w:rPr>
                <w:i w:val="0"/>
                <w:iCs/>
                <w:lang w:val="de-CH"/>
              </w:rPr>
              <w:t>Zielplatz,</w:t>
            </w:r>
            <w:proofErr w:type="gramEnd"/>
            <w:r w:rsidRPr="00AA452F">
              <w:rPr>
                <w:i w:val="0"/>
                <w:iCs/>
                <w:lang w:val="de-CH"/>
              </w:rPr>
              <w:t xml:space="preserve"> als die Punkte, mit denen das letzte Boot gewertet wurde, das innerhalb des Zielfensters durchs Ziel gegangen ist. Das ändert WR 35, A5.1, A5.2 und A10.</w:t>
            </w:r>
          </w:p>
        </w:tc>
      </w:tr>
      <w:tr w:rsidR="00063CD0" w:rsidRPr="00CE169C" w14:paraId="04BFD9A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063CD0" w:rsidRPr="008E3C33" w:rsidRDefault="00063CD0" w:rsidP="00063CD0">
            <w:pPr>
              <w:pStyle w:val="ACNormalItalic"/>
              <w:rPr>
                <w:i w:val="0"/>
                <w:iCs/>
              </w:rPr>
            </w:pPr>
            <w:r w:rsidRPr="008E3C33">
              <w:rPr>
                <w:i w:val="0"/>
                <w:iCs/>
              </w:rPr>
              <w:t>16.</w:t>
            </w:r>
            <w:r w:rsidR="00697380">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063CD0" w:rsidRPr="008E3C33" w:rsidRDefault="00063CD0" w:rsidP="00697380">
            <w:pPr>
              <w:pStyle w:val="ACNormalItalic"/>
              <w:rPr>
                <w:i w:val="0"/>
                <w:iCs/>
              </w:rPr>
            </w:pPr>
            <w:r w:rsidRPr="008E3C33">
              <w:rPr>
                <w:i w:val="0"/>
                <w:iCs/>
                <w:lang w:val="en-US"/>
              </w:rPr>
              <w:t>Failure to meet the race target time will not be grounds for redress. This changes RRS 61.4(b)(1).</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063CD0" w:rsidRPr="008E3C33" w:rsidRDefault="00063CD0" w:rsidP="00697380">
            <w:pPr>
              <w:pStyle w:val="ACNormalItalic"/>
              <w:rPr>
                <w:i w:val="0"/>
                <w:iCs/>
                <w:lang w:val="de-CH"/>
              </w:rPr>
            </w:pPr>
            <w:r w:rsidRPr="008E3C33">
              <w:rPr>
                <w:i w:val="0"/>
                <w:iCs/>
                <w:lang w:val="de-CH"/>
              </w:rPr>
              <w:t>Nicht einhalten der Wettfahrtsollzeit ist kein Grund für Wiedergutmachung. Das ändert WR 61.4(b)(1)</w:t>
            </w:r>
            <w:r w:rsidR="00697380">
              <w:rPr>
                <w:i w:val="0"/>
                <w:iCs/>
                <w:lang w:val="de-CH"/>
              </w:rPr>
              <w:t>.</w:t>
            </w:r>
          </w:p>
        </w:tc>
      </w:tr>
      <w:tr w:rsidR="00063CD0" w:rsidRPr="00CE169C" w14:paraId="05D2F98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63CD0" w:rsidRDefault="00063CD0" w:rsidP="00063CD0">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63CD0" w:rsidRDefault="00063CD0" w:rsidP="00063CD0">
            <w:pPr>
              <w:pStyle w:val="ACnormaltitre-d-article"/>
              <w:rPr>
                <w:lang w:val="en-US"/>
              </w:rPr>
            </w:pPr>
            <w:r>
              <w:rPr>
                <w:lang w:val="en-US"/>
              </w:rPr>
              <w:t>Hearing requests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063CD0" w:rsidRPr="00ED2B22" w:rsidRDefault="00063CD0" w:rsidP="00063CD0">
            <w:pPr>
              <w:pStyle w:val="ACnormaltitre-d-article"/>
            </w:pPr>
            <w:r w:rsidRPr="00ED2B22">
              <w:t>Antrag auf Durchführung einer Anhörung</w:t>
            </w:r>
          </w:p>
        </w:tc>
      </w:tr>
      <w:tr w:rsidR="00063CD0" w:rsidRPr="00CE169C" w14:paraId="5E26E6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063CD0" w:rsidRPr="0063549C" w:rsidRDefault="00063CD0" w:rsidP="00063CD0">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063CD0" w:rsidRPr="0063549C" w:rsidRDefault="00063CD0" w:rsidP="00063CD0">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Manage2Sail SailorApp</w:t>
              </w:r>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063CD0" w:rsidRPr="0063549C" w:rsidRDefault="00063CD0" w:rsidP="00063CD0">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server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SailorApp</w:t>
              </w:r>
            </w:hyperlink>
            <w:r w:rsidRPr="0063549C">
              <w:rPr>
                <w:i w:val="0"/>
                <w:lang w:val="de-CH"/>
              </w:rPr>
              <w:t xml:space="preserve"> (</w:t>
            </w:r>
            <w:r w:rsidRPr="0063549C">
              <w:rPr>
                <w:i w:val="0"/>
                <w:shd w:val="clear" w:color="auto" w:fill="DEEAF6" w:themeFill="accent5" w:themeFillTint="33"/>
                <w:lang w:val="de-CH"/>
              </w:rPr>
              <w:t>sihe SA 25</w:t>
            </w:r>
            <w:r w:rsidRPr="0063549C">
              <w:rPr>
                <w:i w:val="0"/>
                <w:lang w:val="de-CH"/>
              </w:rPr>
              <w:t>) innerhalb der Protestfrist eingereicht werden.</w:t>
            </w:r>
          </w:p>
        </w:tc>
      </w:tr>
      <w:tr w:rsidR="00063CD0" w:rsidRPr="00CE169C" w14:paraId="1CF9D4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063CD0" w:rsidRPr="00697380" w:rsidRDefault="00063CD0" w:rsidP="00063CD0">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063CD0" w:rsidRPr="00697380" w:rsidRDefault="00063CD0" w:rsidP="005B2BEA">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E1808DE" w14:textId="77777777" w:rsidR="00063CD0" w:rsidRPr="00697380" w:rsidRDefault="00063CD0" w:rsidP="00063CD0">
            <w:pPr>
              <w:pStyle w:val="ACNormal"/>
              <w:rPr>
                <w:lang w:val="en-US"/>
              </w:rPr>
            </w:pPr>
          </w:p>
          <w:p w14:paraId="211CC5DD" w14:textId="0158D209" w:rsidR="00063CD0" w:rsidRPr="00697380" w:rsidRDefault="00063CD0" w:rsidP="00063CD0">
            <w:pPr>
              <w:pStyle w:val="ACNormal"/>
              <w:rPr>
                <w:lang w:val="en-US"/>
              </w:rPr>
            </w:pPr>
            <w:r w:rsidRPr="00697380">
              <w:rPr>
                <w:lang w:val="en-US"/>
              </w:rPr>
              <w:t>The protest time limit is 15 minutes after the committee signals no more racing today ashore.</w:t>
            </w:r>
          </w:p>
          <w:p w14:paraId="356F59ED" w14:textId="77777777" w:rsidR="00063CD0" w:rsidRPr="00697380" w:rsidRDefault="00063CD0" w:rsidP="00063CD0">
            <w:pPr>
              <w:pStyle w:val="ACNormal"/>
              <w:rPr>
                <w:lang w:val="en-US"/>
              </w:rPr>
            </w:pPr>
          </w:p>
          <w:p w14:paraId="1A39730E" w14:textId="300CB885" w:rsidR="00063CD0" w:rsidRPr="00697380" w:rsidRDefault="00063CD0" w:rsidP="00063CD0">
            <w:pPr>
              <w:pStyle w:val="ACNormal"/>
              <w:rPr>
                <w:i/>
                <w:iCs/>
                <w:lang w:val="en-GB"/>
              </w:rPr>
            </w:pPr>
            <w:r w:rsidRPr="00697380">
              <w:rPr>
                <w:lang w:val="en-US"/>
              </w:rPr>
              <w:t xml:space="preserve">The time will be posted on the official </w:t>
            </w:r>
            <w:proofErr w:type="gramStart"/>
            <w:r w:rsidRPr="00697380">
              <w:rPr>
                <w:lang w:val="en-US"/>
              </w:rPr>
              <w:t>notice board</w:t>
            </w:r>
            <w:proofErr w:type="gramEnd"/>
            <w:r w:rsidRPr="00697380">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063CD0" w:rsidRDefault="00063CD0" w:rsidP="005B2BEA">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w:t>
            </w:r>
            <w:proofErr w:type="gramStart"/>
            <w:r w:rsidRPr="00697380">
              <w:rPr>
                <w:lang w:val="de-CH"/>
              </w:rPr>
              <w:t>je nachdem</w:t>
            </w:r>
            <w:proofErr w:type="gramEnd"/>
            <w:r w:rsidRPr="00697380">
              <w:rPr>
                <w:lang w:val="de-CH"/>
              </w:rPr>
              <w:t xml:space="preserve"> was später ist.</w:t>
            </w:r>
          </w:p>
          <w:p w14:paraId="2E5DB677" w14:textId="77777777" w:rsidR="005B2BEA" w:rsidRPr="00697380" w:rsidRDefault="005B2BEA" w:rsidP="005B2BEA">
            <w:pPr>
              <w:pStyle w:val="ACNormal"/>
              <w:rPr>
                <w:lang w:val="de-CH"/>
              </w:rPr>
            </w:pPr>
          </w:p>
          <w:p w14:paraId="236BFACA" w14:textId="78536D70" w:rsidR="00063CD0" w:rsidRDefault="00063CD0" w:rsidP="00063CD0">
            <w:pPr>
              <w:pStyle w:val="ACNormal"/>
              <w:rPr>
                <w:lang w:val="de-CH"/>
              </w:rPr>
            </w:pPr>
            <w:r w:rsidRPr="00697380">
              <w:rPr>
                <w:lang w:val="de-CH"/>
              </w:rPr>
              <w:t>Die Protestfrist ist 15 Minuten, wenn das Wettfahrtkomitee «heute keine Wettfahrten mehr» an Land signalisiert.</w:t>
            </w:r>
          </w:p>
          <w:p w14:paraId="639143AD" w14:textId="77777777" w:rsidR="005B2BEA" w:rsidRPr="00697380" w:rsidRDefault="005B2BEA" w:rsidP="00063CD0">
            <w:pPr>
              <w:pStyle w:val="ACNormal"/>
              <w:rPr>
                <w:lang w:val="de-CH"/>
              </w:rPr>
            </w:pPr>
          </w:p>
          <w:p w14:paraId="6F6551A3" w14:textId="3DA38BA9" w:rsidR="00063CD0" w:rsidRPr="00ED2B22" w:rsidRDefault="00063CD0" w:rsidP="00063CD0">
            <w:pPr>
              <w:pStyle w:val="ACNormal"/>
              <w:rPr>
                <w:lang w:val="de-CH"/>
              </w:rPr>
            </w:pPr>
            <w:r w:rsidRPr="00697380">
              <w:rPr>
                <w:lang w:val="de-CH"/>
              </w:rPr>
              <w:t>Die Zeit wird an der offiziellen Tafel für Bekanntmachungen veröffentlicht.</w:t>
            </w:r>
          </w:p>
        </w:tc>
      </w:tr>
      <w:tr w:rsidR="00063CD0" w:rsidRPr="00697380" w14:paraId="2052B92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4E76177" w14:textId="0EBDDD96" w:rsidR="00063CD0" w:rsidRPr="00697380" w:rsidRDefault="00063CD0" w:rsidP="00063CD0">
            <w:pPr>
              <w:pStyle w:val="ACNormal"/>
            </w:pPr>
            <w:r w:rsidRPr="00697380">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92E51A" w14:textId="34CB8E10" w:rsidR="00063CD0" w:rsidRPr="00697380" w:rsidRDefault="00063CD0" w:rsidP="00063CD0">
            <w:pPr>
              <w:pStyle w:val="ACNormal"/>
              <w:rPr>
                <w:lang w:val="en-US"/>
              </w:rPr>
            </w:pPr>
            <w:r w:rsidRPr="00697380">
              <w:rPr>
                <w:lang w:val="en-GB"/>
              </w:rPr>
              <w:t>The same time limits apply for requests for redress. This changes RRS 61.2</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D6BEC3D" w14:textId="5DE95969" w:rsidR="00063CD0" w:rsidRPr="00697380" w:rsidRDefault="00063CD0" w:rsidP="00063CD0">
            <w:pPr>
              <w:pStyle w:val="ACNormal"/>
              <w:rPr>
                <w:lang w:val="de-CH"/>
              </w:rPr>
            </w:pPr>
            <w:r w:rsidRPr="00697380">
              <w:rPr>
                <w:lang w:val="de-CH"/>
              </w:rPr>
              <w:t>Die gleichen Fristen gelten für Anträge auf Wiedergutmachung. Dies ändert RRS 61.2</w:t>
            </w:r>
          </w:p>
        </w:tc>
      </w:tr>
      <w:tr w:rsidR="00063CD0" w:rsidRPr="00CE169C" w14:paraId="2211D18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063CD0" w:rsidRDefault="00063CD0" w:rsidP="00063CD0">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063CD0" w:rsidRDefault="00063CD0" w:rsidP="00063CD0">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063CD0" w:rsidRDefault="00063CD0" w:rsidP="00063CD0">
            <w:pPr>
              <w:pStyle w:val="ACNormal"/>
              <w:rPr>
                <w:lang w:val="en-US"/>
              </w:rPr>
            </w:pPr>
            <w:r>
              <w:rPr>
                <w:lang w:val="en-US"/>
              </w:rPr>
              <w:t>Hearings may be scheduled to begin before the end of the protest time limit.</w:t>
            </w:r>
          </w:p>
          <w:p w14:paraId="4DB93DF5" w14:textId="77777777" w:rsidR="00063CD0" w:rsidRPr="00DA216C" w:rsidRDefault="00063CD0" w:rsidP="00063CD0">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063CD0" w:rsidRDefault="00063CD0" w:rsidP="00063CD0">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063CD0" w:rsidRDefault="00063CD0" w:rsidP="00063CD0">
            <w:pPr>
              <w:pStyle w:val="ACNormal"/>
              <w:rPr>
                <w:lang w:val="de-CH"/>
              </w:rPr>
            </w:pPr>
            <w:r w:rsidRPr="00ED2B22">
              <w:rPr>
                <w:lang w:val="de-CH"/>
              </w:rPr>
              <w:t>Anhörungen können so geplant werden, dass sie vor Ablauf der Protestfrist beginnen.</w:t>
            </w:r>
          </w:p>
          <w:p w14:paraId="002838A5" w14:textId="77777777" w:rsidR="00063CD0" w:rsidRPr="00ED2B22" w:rsidRDefault="00063CD0" w:rsidP="00063CD0">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063CD0" w:rsidRPr="007B5D93" w14:paraId="37583FF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063CD0" w:rsidRPr="007B5D93" w:rsidRDefault="00063CD0" w:rsidP="00063CD0">
            <w:pPr>
              <w:pStyle w:val="ACNormal"/>
              <w:rPr>
                <w:iCs/>
              </w:rPr>
            </w:pPr>
            <w:r w:rsidRPr="007B5D93">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063CD0" w:rsidRPr="007B5D93" w:rsidRDefault="00063CD0" w:rsidP="00063CD0">
            <w:pPr>
              <w:pStyle w:val="ACNormal"/>
              <w:rPr>
                <w:iCs/>
                <w:lang w:val="en-GB"/>
              </w:rPr>
            </w:pPr>
            <w:r w:rsidRPr="007B5D93">
              <w:rPr>
                <w:iCs/>
                <w:lang w:val="en-GB"/>
              </w:rPr>
              <w:t>A list of boats that have been penalized for breaking RRS 42 under Appendix P will be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063CD0" w:rsidRPr="007B5D93" w:rsidRDefault="00063CD0" w:rsidP="00063CD0">
            <w:pPr>
              <w:pStyle w:val="ACNormal"/>
              <w:rPr>
                <w:iCs/>
                <w:lang w:val="de-CH"/>
              </w:rPr>
            </w:pPr>
            <w:r w:rsidRPr="007B5D93">
              <w:rPr>
                <w:iCs/>
                <w:lang w:val="de-CH"/>
              </w:rPr>
              <w:t>Es wird eine Liste von den Booten veröffentlicht, welche wegen eines Verstosses gegen WR 42 unter Anhang P bestraft wurden.</w:t>
            </w:r>
          </w:p>
        </w:tc>
      </w:tr>
      <w:tr w:rsidR="00063CD0" w:rsidRPr="007B5D93" w14:paraId="664BB4B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063CD0" w:rsidRPr="007B5D93" w:rsidRDefault="00063CD0" w:rsidP="00063CD0">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063CD0" w:rsidRPr="007B5D93" w:rsidRDefault="00063CD0" w:rsidP="00063CD0">
            <w:pPr>
              <w:pStyle w:val="ACNormalItalic"/>
              <w:tabs>
                <w:tab w:val="left" w:pos="977"/>
              </w:tabs>
              <w:rPr>
                <w:i w:val="0"/>
                <w:iCs/>
              </w:rPr>
            </w:pPr>
            <w:r w:rsidRPr="007B5D93">
              <w:rPr>
                <w:i w:val="0"/>
                <w:iCs/>
              </w:rPr>
              <w:t>RRS 63.7(b), the third sentence is changed to:</w:t>
            </w:r>
          </w:p>
          <w:p w14:paraId="5AF4968F" w14:textId="77777777" w:rsidR="00063CD0" w:rsidRPr="007B5D93" w:rsidRDefault="00063CD0" w:rsidP="00063CD0">
            <w:pPr>
              <w:pStyle w:val="ACNormalItalic"/>
              <w:tabs>
                <w:tab w:val="left" w:pos="977"/>
              </w:tabs>
              <w:rPr>
                <w:i w:val="0"/>
                <w:iCs/>
              </w:rPr>
            </w:pPr>
            <w:r w:rsidRPr="007B5D93">
              <w:rPr>
                <w:i w:val="0"/>
                <w:iCs/>
              </w:rPr>
              <w:t>"However, on the last day of the qualifying or opening series or on the last scheduled day of racing the request for reopening shall be delivered:</w:t>
            </w:r>
          </w:p>
          <w:p w14:paraId="7440CDE1" w14:textId="77777777" w:rsidR="00063CD0" w:rsidRPr="007B5D93" w:rsidRDefault="00063CD0" w:rsidP="00063CD0">
            <w:pPr>
              <w:pStyle w:val="ACbullet-listabc"/>
              <w:tabs>
                <w:tab w:val="left" w:pos="977"/>
              </w:tabs>
              <w:rPr>
                <w:i w:val="0"/>
              </w:rPr>
            </w:pPr>
            <w:r w:rsidRPr="007B5D93">
              <w:rPr>
                <w:i w:val="0"/>
              </w:rPr>
              <w:t xml:space="preserve">(1) </w:t>
            </w:r>
            <w:r w:rsidRPr="007B5D93">
              <w:rPr>
                <w:i w:val="0"/>
              </w:rPr>
              <w:tab/>
              <w:t xml:space="preserve">within the protest time limit if the requesting party was informed of the decision on the previous </w:t>
            </w:r>
            <w:proofErr w:type="gramStart"/>
            <w:r w:rsidRPr="007B5D93">
              <w:rPr>
                <w:i w:val="0"/>
              </w:rPr>
              <w:t>day;</w:t>
            </w:r>
            <w:proofErr w:type="gramEnd"/>
          </w:p>
          <w:p w14:paraId="28F98514" w14:textId="2C1EB909" w:rsidR="00063CD0" w:rsidRPr="007B5D93" w:rsidRDefault="00063CD0" w:rsidP="00063CD0">
            <w:pPr>
              <w:pStyle w:val="ACbullet-listabc"/>
              <w:rPr>
                <w:i w:val="0"/>
              </w:rPr>
            </w:pPr>
            <w:r w:rsidRPr="007B5D93">
              <w:rPr>
                <w:i w:val="0"/>
              </w:rPr>
              <w:t>(2) no later than 15 minutes after the party was informed of the decision on that day”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063CD0" w:rsidRPr="007B5D93" w:rsidRDefault="00063CD0" w:rsidP="00063CD0">
            <w:pPr>
              <w:pStyle w:val="ACNormalItalic"/>
              <w:rPr>
                <w:i w:val="0"/>
                <w:iCs/>
                <w:lang w:val="de-CH"/>
              </w:rPr>
            </w:pPr>
            <w:r w:rsidRPr="007B5D93">
              <w:rPr>
                <w:i w:val="0"/>
                <w:iCs/>
                <w:lang w:val="de-CH"/>
              </w:rPr>
              <w:t>WR 63.7(b) &lt;der dritte Satz wird so geändert:</w:t>
            </w:r>
          </w:p>
          <w:p w14:paraId="6E353938" w14:textId="37A3A222" w:rsidR="00063CD0" w:rsidRPr="007B5D93" w:rsidRDefault="00063CD0" w:rsidP="00063CD0">
            <w:pPr>
              <w:pStyle w:val="ACNormalItalic"/>
              <w:rPr>
                <w:i w:val="0"/>
                <w:iCs/>
                <w:lang w:val="de-CH"/>
              </w:rPr>
            </w:pPr>
            <w:r w:rsidRPr="007B5D93">
              <w:rPr>
                <w:i w:val="0"/>
                <w:iCs/>
                <w:lang w:val="de-CH"/>
              </w:rPr>
              <w:t>“Jedoch muss der Antrag am letzten Tag der Qualifikations- oder Eröffnungsserie oder am letzten geplanten Wettfahrttag</w:t>
            </w:r>
          </w:p>
          <w:p w14:paraId="3D26CFED" w14:textId="5B7FAB17" w:rsidR="00063CD0" w:rsidRPr="007B5D93" w:rsidRDefault="00063CD0" w:rsidP="00063CD0">
            <w:pPr>
              <w:pStyle w:val="ACbullet-listabc"/>
              <w:rPr>
                <w:i w:val="0"/>
                <w:lang w:val="de-CH"/>
              </w:rPr>
            </w:pPr>
            <w:r w:rsidRPr="007B5D93">
              <w:rPr>
                <w:i w:val="0"/>
                <w:lang w:val="de-CH"/>
              </w:rPr>
              <w:t>(1)</w:t>
            </w:r>
            <w:r w:rsidRPr="007B5D93">
              <w:rPr>
                <w:i w:val="0"/>
                <w:lang w:val="de-CH"/>
              </w:rPr>
              <w:tab/>
              <w:t>innerhalb der Protestfrist, wenn die antragstellende Partei am Tag zuvor über die Entscheidung informiert wurde,</w:t>
            </w:r>
          </w:p>
          <w:p w14:paraId="62CB6B4B" w14:textId="50335255" w:rsidR="00063CD0" w:rsidRPr="007B5D93" w:rsidRDefault="00063CD0" w:rsidP="00063CD0">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063CD0" w:rsidRPr="007B5D93" w:rsidRDefault="00063CD0" w:rsidP="00063CD0">
            <w:pPr>
              <w:pStyle w:val="ACbullet-listabc"/>
              <w:rPr>
                <w:i w:val="0"/>
                <w:lang w:val="de-CH"/>
              </w:rPr>
            </w:pPr>
            <w:r w:rsidRPr="007B5D93">
              <w:rPr>
                <w:i w:val="0"/>
                <w:lang w:val="de-CH"/>
              </w:rPr>
              <w:t xml:space="preserve"> eingereicht werden.” </w:t>
            </w:r>
          </w:p>
        </w:tc>
      </w:tr>
      <w:tr w:rsidR="00063CD0" w14:paraId="5558986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63CD0" w:rsidRDefault="00063CD0" w:rsidP="00063CD0">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63CD0" w:rsidRDefault="00063CD0" w:rsidP="00063CD0">
            <w:pPr>
              <w:pStyle w:val="ACnormaltitre-d-article"/>
              <w:rPr>
                <w:lang w:val="en-US"/>
              </w:rPr>
            </w:pPr>
            <w:r>
              <w:rPr>
                <w:lang w:val="en-US"/>
              </w:rPr>
              <w:t>Scoring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063CD0" w:rsidRPr="00ED2B22" w:rsidRDefault="00063CD0" w:rsidP="00063CD0">
            <w:pPr>
              <w:pStyle w:val="ACnormaltitre-d-article"/>
            </w:pPr>
            <w:r w:rsidRPr="00ED2B22">
              <w:t>Wertung</w:t>
            </w:r>
          </w:p>
        </w:tc>
      </w:tr>
      <w:tr w:rsidR="00063CD0" w:rsidRPr="000F7F46" w14:paraId="4A9F7EF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63CD0" w:rsidRDefault="00063CD0" w:rsidP="00063CD0">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063CD0" w:rsidRPr="00DA216C" w:rsidRDefault="00063CD0" w:rsidP="00063CD0">
            <w:pPr>
              <w:pStyle w:val="ACNormal"/>
              <w:rPr>
                <w:lang w:val="en-GB"/>
              </w:rPr>
            </w:pPr>
            <w:r>
              <w:rPr>
                <w:lang w:val="en-US"/>
              </w:rPr>
              <w:t>See NoR 13.</w:t>
            </w:r>
            <w:r>
              <w:rPr>
                <w:i/>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063CD0" w:rsidRPr="00ED2B22" w:rsidRDefault="00063CD0" w:rsidP="00063CD0">
            <w:pPr>
              <w:pStyle w:val="ACNormal"/>
              <w:rPr>
                <w:lang w:val="de-CH"/>
              </w:rPr>
            </w:pPr>
            <w:r>
              <w:rPr>
                <w:lang w:val="de-CH"/>
              </w:rPr>
              <w:t>Siehe AS 13.</w:t>
            </w:r>
          </w:p>
        </w:tc>
      </w:tr>
      <w:tr w:rsidR="00063CD0" w14:paraId="6372C6C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63CD0" w:rsidRDefault="00063CD0" w:rsidP="00063CD0">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63CD0" w:rsidRPr="00125FB5" w:rsidRDefault="00063CD0" w:rsidP="00063CD0">
            <w:pPr>
              <w:pStyle w:val="ACnormaltitre-d-article"/>
              <w:rPr>
                <w:lang w:val="en-US"/>
              </w:rPr>
            </w:pPr>
            <w:r w:rsidRPr="00125FB5">
              <w:rPr>
                <w:lang w:val="en-US"/>
              </w:rPr>
              <w:t>Safety regulations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063CD0" w:rsidRPr="00ED2B22" w:rsidRDefault="00063CD0" w:rsidP="00063CD0">
            <w:pPr>
              <w:pStyle w:val="ACnormaltitre-d-article"/>
            </w:pPr>
            <w:r w:rsidRPr="00ED2B22">
              <w:t>Sicherheitsbestimmungen</w:t>
            </w:r>
          </w:p>
        </w:tc>
      </w:tr>
      <w:tr w:rsidR="00063CD0" w:rsidRPr="00CE169C" w14:paraId="0E05461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63CD0" w:rsidRPr="002017A0" w:rsidRDefault="00063CD0" w:rsidP="00063CD0">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063CD0" w:rsidRPr="005E2818" w:rsidRDefault="00063CD0" w:rsidP="007B5D93">
            <w:pPr>
              <w:pStyle w:val="ACNormal"/>
              <w:rPr>
                <w:lang w:val="en-GB"/>
              </w:rPr>
            </w:pPr>
            <w:r w:rsidRPr="002017A0">
              <w:rPr>
                <w:lang w:val="en-GB"/>
              </w:rPr>
              <w:t>RRS 40.1 applies at any time when boats are afloat.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063CD0" w:rsidRPr="00C70083" w:rsidRDefault="00063CD0" w:rsidP="007B5D93">
            <w:pPr>
              <w:pStyle w:val="ACNormal"/>
              <w:rPr>
                <w:lang w:val="de-CH"/>
              </w:rPr>
            </w:pPr>
            <w:r w:rsidRPr="002017A0">
              <w:rPr>
                <w:lang w:val="de-CH"/>
              </w:rPr>
              <w:t>WR 40.1 gilt jederzeit, wenn Boote auf dem Wasser sind.</w:t>
            </w:r>
          </w:p>
        </w:tc>
      </w:tr>
      <w:tr w:rsidR="00063CD0" w:rsidRPr="007B5D93" w14:paraId="1E9C4BA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063CD0" w:rsidRPr="007B5D93" w:rsidRDefault="00063CD0" w:rsidP="00063CD0">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063CD0" w:rsidRPr="007B5D93" w:rsidRDefault="00063CD0" w:rsidP="007B5D93">
            <w:pPr>
              <w:pStyle w:val="ACNormalItalic"/>
              <w:rPr>
                <w:i w:val="0"/>
                <w:iCs/>
              </w:rPr>
            </w:pPr>
            <w:r w:rsidRPr="007B5D93">
              <w:rPr>
                <w:i w:val="0"/>
                <w:iCs/>
              </w:rPr>
              <w:t>[DP] [NP] Boats not leaving the harbour for a scheduled race, shall promptly notify the race office.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063CD0" w:rsidRPr="007B5D93" w:rsidRDefault="00063CD0" w:rsidP="007B5D93">
            <w:pPr>
              <w:pStyle w:val="ACNormal"/>
              <w:rPr>
                <w:iCs/>
                <w:lang w:val="de-CH"/>
              </w:rPr>
            </w:pPr>
            <w:r w:rsidRPr="007B5D93">
              <w:rPr>
                <w:iCs/>
                <w:lang w:val="de-CH"/>
              </w:rPr>
              <w:t>[DP] [NP] Boote, die den Hafen für eine geplante Wettfahrt nicht verlassen, müssen unverzüglich das Wettfahrtbüro informieren.</w:t>
            </w:r>
          </w:p>
        </w:tc>
      </w:tr>
      <w:tr w:rsidR="00063CD0" w:rsidRPr="00CE169C" w14:paraId="61BD69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063CD0" w:rsidRDefault="00063CD0" w:rsidP="00063CD0">
            <w:pPr>
              <w:pStyle w:val="ACNormal"/>
            </w:pPr>
            <w:r>
              <w:lastRenderedPageBreak/>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063CD0" w:rsidRPr="000E590F" w:rsidRDefault="00063CD0" w:rsidP="00063CD0">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063CD0" w:rsidRPr="00DC73D5" w:rsidRDefault="00063CD0" w:rsidP="00063CD0">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063CD0" w:rsidRDefault="00063CD0" w:rsidP="00063CD0">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proofErr w:type="gramStart"/>
            <w:r>
              <w:rPr>
                <w:lang w:val="de-CH"/>
              </w:rPr>
              <w:t>sobald</w:t>
            </w:r>
            <w:proofErr w:type="gramEnd"/>
            <w:r>
              <w:rPr>
                <w:lang w:val="de-CH"/>
              </w:rPr>
              <w:t xml:space="preserve"> wie möglich melden.</w:t>
            </w:r>
          </w:p>
          <w:p w14:paraId="61219E29" w14:textId="4C6B838F" w:rsidR="00063CD0" w:rsidRPr="00A7537F" w:rsidRDefault="00063CD0" w:rsidP="00063CD0">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4" w:history="1">
              <w:r w:rsidRPr="00A7537F">
                <w:rPr>
                  <w:rStyle w:val="Lienhypertexte"/>
                  <w:lang w:val="de-CH"/>
                </w:rPr>
                <w:t xml:space="preserve">"Manage2Sail </w:t>
              </w:r>
              <w:r>
                <w:rPr>
                  <w:rStyle w:val="Lienhypertexte"/>
                  <w:lang w:val="de-CH"/>
                </w:rPr>
                <w:t>SailorApp</w:t>
              </w:r>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063CD0" w:rsidRPr="007B5D93" w14:paraId="0DB2CF9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063CD0" w:rsidRPr="007B5D93" w:rsidRDefault="00063CD0" w:rsidP="00063CD0">
            <w:pPr>
              <w:pStyle w:val="ACNormalItalic"/>
              <w:rPr>
                <w:i w:val="0"/>
                <w:iCs/>
              </w:rPr>
            </w:pPr>
            <w:r w:rsidRPr="007B5D93">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063CD0" w:rsidRPr="007B5D93" w:rsidRDefault="00063CD0" w:rsidP="00063CD0">
            <w:pPr>
              <w:pStyle w:val="ACNormalItalic"/>
              <w:rPr>
                <w:i w:val="0"/>
                <w:iCs/>
              </w:rPr>
            </w:pPr>
            <w:r w:rsidRPr="007B5D93">
              <w:rPr>
                <w:i w:val="0"/>
                <w:iCs/>
              </w:rPr>
              <w:t xml:space="preserve">[DP] [NP] A safety distance of 50 meters from all commercial passenger vessels (green ball displayed on a mast) shall be respected.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063CD0" w:rsidRPr="007B5D93" w:rsidRDefault="00063CD0" w:rsidP="00063CD0">
            <w:pPr>
              <w:pStyle w:val="ACNormalItalic"/>
              <w:rPr>
                <w:i w:val="0"/>
                <w:iCs/>
                <w:lang w:val="de-CH"/>
              </w:rPr>
            </w:pPr>
            <w:r w:rsidRPr="007B5D93">
              <w:rPr>
                <w:i w:val="0"/>
                <w:iCs/>
                <w:lang w:val="de-CH"/>
              </w:rPr>
              <w:t>[DP] [NP] Ein Sicherheitsabstand zu Vorrangschiffen von 50 Metern (grüner Ball am Mast gezeigt) muss eingehalten werden.</w:t>
            </w:r>
          </w:p>
        </w:tc>
      </w:tr>
      <w:tr w:rsidR="00063CD0" w:rsidRPr="007B5D93" w14:paraId="7CED98C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063CD0" w:rsidRPr="007B5D93" w:rsidRDefault="00063CD0" w:rsidP="00063CD0">
            <w:pPr>
              <w:pStyle w:val="ACNormalItalic"/>
              <w:rPr>
                <w:i w:val="0"/>
                <w:iCs/>
              </w:rPr>
            </w:pPr>
            <w:r w:rsidRPr="007B5D93">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063CD0" w:rsidRPr="007B5D93" w:rsidRDefault="00063CD0" w:rsidP="00063CD0">
            <w:pPr>
              <w:pStyle w:val="ACNormalItalic"/>
              <w:rPr>
                <w:i w:val="0"/>
                <w:iCs/>
              </w:rPr>
            </w:pPr>
            <w:r w:rsidRPr="007B5D93">
              <w:rPr>
                <w:i w:val="0"/>
                <w:iCs/>
              </w:rPr>
              <w:t>When international code flag V is displayed on the signal vessel, the safety regulation stated under Addendum C will apply.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063CD0" w:rsidRPr="007B5D93" w:rsidRDefault="00063CD0" w:rsidP="00063CD0">
            <w:pPr>
              <w:pStyle w:val="ACNormalItalic"/>
              <w:rPr>
                <w:i w:val="0"/>
                <w:iCs/>
                <w:lang w:val="de-CH"/>
              </w:rPr>
            </w:pPr>
            <w:r w:rsidRPr="007B5D93">
              <w:rPr>
                <w:i w:val="0"/>
                <w:iCs/>
                <w:lang w:val="de-CH"/>
              </w:rPr>
              <w:t>Wenn die internationale Codeflagge V auf dem Signalschiff gezeigt wird, gelten die in Addendum C aufgeführten Sicherheitsvorschriften.</w:t>
            </w:r>
          </w:p>
        </w:tc>
      </w:tr>
      <w:tr w:rsidR="00063CD0" w:rsidRPr="00CE169C" w14:paraId="75DF221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063CD0" w:rsidRPr="00C23A6C" w:rsidRDefault="00063CD0" w:rsidP="00063CD0">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063CD0" w:rsidRDefault="00063CD0" w:rsidP="00063CD0">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063CD0" w:rsidRPr="00C23A6C" w:rsidRDefault="00063CD0" w:rsidP="00063CD0">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41F0D61" w14:textId="4C65AD6F" w:rsidR="00063CD0" w:rsidRPr="00265C50" w:rsidRDefault="00063CD0" w:rsidP="00063CD0">
            <w:pPr>
              <w:pStyle w:val="ACNormalItalic"/>
              <w:rPr>
                <w:i w:val="0"/>
                <w:iCs/>
                <w:lang w:val="de-CH"/>
              </w:rPr>
            </w:pPr>
            <w:r w:rsidRPr="00265C50">
              <w:rPr>
                <w:i w:val="0"/>
                <w:iCs/>
                <w:lang w:val="de-CH"/>
              </w:rPr>
              <w:t xml:space="preserve">[DP] [NP] Alle Personen an Bord eines </w:t>
            </w:r>
            <w:r w:rsidR="004C4F7C"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063CD0" w:rsidRPr="00265C50" w:rsidRDefault="00063CD0" w:rsidP="00063CD0">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063CD0" w:rsidRPr="00CE169C" w14:paraId="51FC471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63CD0" w:rsidRDefault="00063CD0" w:rsidP="00063CD0">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63CD0" w:rsidRDefault="00063CD0" w:rsidP="00063CD0">
            <w:pPr>
              <w:pStyle w:val="ACnormaltitre-d-article"/>
              <w:rPr>
                <w:lang w:val="en-GB"/>
              </w:rPr>
            </w:pPr>
            <w:r>
              <w:rPr>
                <w:lang w:val="en-GB"/>
              </w:rPr>
              <w:t>Replacement of crew or equipment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063CD0" w:rsidRPr="00ED2B22" w:rsidRDefault="00063CD0" w:rsidP="00063CD0">
            <w:pPr>
              <w:pStyle w:val="ACnormaltitre-d-article"/>
              <w:rPr>
                <w:rFonts w:cs="Arial"/>
              </w:rPr>
            </w:pPr>
            <w:r w:rsidRPr="00ED2B22">
              <w:rPr>
                <w:rFonts w:cs="Arial"/>
              </w:rPr>
              <w:t>Ersetzen von Besatzung oder Ausrüstung</w:t>
            </w:r>
          </w:p>
        </w:tc>
      </w:tr>
      <w:tr w:rsidR="00063CD0" w:rsidRPr="00CE169C" w14:paraId="7A3EFCB4"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05001E4A" w14:textId="680D7F4E" w:rsidR="00063CD0" w:rsidRDefault="00063CD0" w:rsidP="00063CD0">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063CD0" w:rsidRDefault="00063CD0" w:rsidP="00063CD0">
            <w:pPr>
              <w:pStyle w:val="ACNormal"/>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4" w:type="dxa"/>
            <w:tcBorders>
              <w:top w:val="single" w:sz="4" w:space="0" w:color="000000"/>
              <w:left w:val="single" w:sz="4" w:space="0" w:color="000000"/>
              <w:bottom w:val="nil"/>
              <w:right w:val="single" w:sz="4" w:space="0" w:color="000000"/>
            </w:tcBorders>
            <w:tcMar>
              <w:left w:w="103" w:type="dxa"/>
            </w:tcMar>
          </w:tcPr>
          <w:p w14:paraId="61A7B7B1" w14:textId="77777777" w:rsidR="00063CD0" w:rsidRPr="003F1315" w:rsidRDefault="00063CD0" w:rsidP="00063CD0">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proofErr w:type="gramStart"/>
            <w:r>
              <w:rPr>
                <w:lang w:val="de-CH"/>
              </w:rPr>
              <w:t>Online server</w:t>
            </w:r>
            <w:proofErr w:type="gramEnd"/>
            <w:r>
              <w:rPr>
                <w:lang w:val="de-CH"/>
              </w:rPr>
              <w:t xml:space="preserve"> </w:t>
            </w:r>
            <w:hyperlink r:id="rId16" w:history="1">
              <w:r w:rsidRPr="003C286F">
                <w:rPr>
                  <w:rStyle w:val="Lienhypertexte"/>
                  <w:lang w:val="de-CH"/>
                </w:rPr>
                <w:t xml:space="preserve">Manage2Sail </w:t>
              </w:r>
              <w:r>
                <w:rPr>
                  <w:rStyle w:val="Lienhypertexte"/>
                  <w:lang w:val="de-CH"/>
                </w:rPr>
                <w:t>SailorApp</w:t>
              </w:r>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063CD0" w:rsidRPr="00CE169C" w14:paraId="3333CA5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063CD0" w:rsidRPr="001275B8" w:rsidRDefault="00063CD0" w:rsidP="00063CD0">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063CD0" w:rsidRPr="00D05FA7" w:rsidRDefault="00063CD0" w:rsidP="00063CD0">
            <w:pPr>
              <w:pStyle w:val="ACNormal"/>
              <w:rPr>
                <w:lang w:val="en-GB"/>
              </w:rPr>
            </w:pPr>
            <w:r w:rsidRPr="00D05FA7">
              <w:rPr>
                <w:lang w:val="en-GB"/>
              </w:rPr>
              <w:t>Substitution of competitors is not allowed.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063CD0" w:rsidRPr="00D05FA7" w:rsidRDefault="00063CD0" w:rsidP="00063CD0">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063CD0" w:rsidRPr="00CE169C" w14:paraId="1A12723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063CD0" w:rsidRPr="007B5D93" w:rsidRDefault="00063CD0" w:rsidP="00063CD0">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063CD0" w:rsidRPr="007B5D93" w:rsidRDefault="00063CD0" w:rsidP="00063CD0">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063CD0" w:rsidRPr="00ED2B22" w:rsidRDefault="00063CD0" w:rsidP="00063CD0">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063CD0" w:rsidRPr="00EA50D4" w14:paraId="4EFD0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63CD0" w:rsidRDefault="00063CD0" w:rsidP="00063CD0">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63CD0" w:rsidRDefault="00063CD0" w:rsidP="00063CD0">
            <w:pPr>
              <w:pStyle w:val="ACnormaltitre-d-article"/>
              <w:rPr>
                <w:lang w:val="en-US"/>
              </w:rPr>
            </w:pPr>
            <w:r>
              <w:rPr>
                <w:lang w:val="en-US"/>
              </w:rPr>
              <w:t>Equipment and Measurement Checks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063CD0" w:rsidRPr="00ED2B22" w:rsidRDefault="00063CD0" w:rsidP="00063CD0">
            <w:pPr>
              <w:pStyle w:val="ACnormaltitre-d-article"/>
            </w:pPr>
            <w:r w:rsidRPr="00ED2B22">
              <w:t>Ausrüstungs- und Vermessungskontrolle</w:t>
            </w:r>
          </w:p>
        </w:tc>
      </w:tr>
      <w:tr w:rsidR="00063CD0" w:rsidRPr="00CE169C" w14:paraId="20C6ADE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63CD0" w:rsidRDefault="00063CD0" w:rsidP="00063CD0">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63CD0" w:rsidRPr="00D5168F" w:rsidRDefault="00063CD0" w:rsidP="00063CD0">
            <w:pPr>
              <w:pStyle w:val="ACNormal"/>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063CD0" w:rsidRPr="00ED2B22" w:rsidRDefault="00063CD0" w:rsidP="00063CD0">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063CD0" w:rsidRPr="007B5D93" w14:paraId="517D5DF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063CD0" w:rsidRPr="007B5D93" w:rsidRDefault="00063CD0" w:rsidP="00063CD0">
            <w:pPr>
              <w:pStyle w:val="ACNormal"/>
            </w:pPr>
            <w:r w:rsidRPr="007B5D93">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063CD0" w:rsidRPr="007B5D93" w:rsidRDefault="00063CD0" w:rsidP="00063CD0">
            <w:pPr>
              <w:pStyle w:val="ACNormal"/>
              <w:rPr>
                <w:lang w:val="en-GB"/>
              </w:rPr>
            </w:pPr>
            <w:r w:rsidRPr="007B5D93">
              <w:rPr>
                <w:lang w:val="en-GB"/>
              </w:rPr>
              <w:t>[DP] [NP] When instructed by a race official on the water, a boat shall proceed to a designated area for inspection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063CD0" w:rsidRPr="007B5D93" w:rsidRDefault="00063CD0" w:rsidP="00063CD0">
            <w:pPr>
              <w:pStyle w:val="ACNormal"/>
              <w:rPr>
                <w:lang w:val="de-CH"/>
              </w:rPr>
            </w:pPr>
            <w:r w:rsidRPr="007B5D93">
              <w:rPr>
                <w:lang w:val="de-CH"/>
              </w:rPr>
              <w:t>[DP] [NP] Ein Boot, das auf dem Wasser von einem Wettfahrtoffiziellen dazu aufgefordert wird, muss sich zur Kontrolle in ein bestimmtes Gebiet begeben.</w:t>
            </w:r>
          </w:p>
        </w:tc>
      </w:tr>
      <w:tr w:rsidR="00063CD0" w14:paraId="4731D2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63CD0" w:rsidRDefault="00063CD0" w:rsidP="00063CD0">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63CD0" w:rsidRDefault="00063CD0" w:rsidP="00063CD0">
            <w:pPr>
              <w:pStyle w:val="ACnormaltitre-d-article"/>
            </w:pPr>
            <w:r>
              <w:t>Official Vessels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063CD0" w:rsidRPr="00ED2B22" w:rsidRDefault="00063CD0" w:rsidP="00063CD0">
            <w:pPr>
              <w:pStyle w:val="ACnormaltitre-d-article"/>
            </w:pPr>
            <w:r w:rsidRPr="00ED2B22">
              <w:t>Offizielle Fahrzeuge</w:t>
            </w:r>
          </w:p>
        </w:tc>
      </w:tr>
      <w:tr w:rsidR="00063CD0" w:rsidRPr="00E81ACE" w14:paraId="1B8CB2F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063CD0" w:rsidRPr="00294958" w:rsidRDefault="00063CD0" w:rsidP="00063CD0">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05219A" w14:textId="77777777" w:rsidR="00063CD0" w:rsidRDefault="00063CD0" w:rsidP="00063CD0">
            <w:pPr>
              <w:pStyle w:val="ACNormal"/>
              <w:rPr>
                <w:lang w:val="en-GB"/>
              </w:rPr>
            </w:pPr>
            <w:r w:rsidRPr="00D5168F">
              <w:rPr>
                <w:lang w:val="en-GB"/>
              </w:rPr>
              <w:t xml:space="preserve">Official vessels will be identified as follows: </w:t>
            </w:r>
          </w:p>
          <w:p w14:paraId="0DBF0B68" w14:textId="4A9B7FBE" w:rsidR="00063CD0" w:rsidRPr="00EB28AB" w:rsidRDefault="00063CD0" w:rsidP="00063CD0">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254C9A" w14:textId="77777777" w:rsidR="00063CD0" w:rsidRPr="00EB28AB" w:rsidRDefault="00063CD0" w:rsidP="00063CD0">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32F89626" w14:textId="4A808213" w:rsidR="00063CD0" w:rsidRDefault="00063CD0" w:rsidP="00063CD0">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118934C9" w14:textId="51BB1C42" w:rsidR="00063CD0" w:rsidRPr="00EB28AB" w:rsidRDefault="00063CD0" w:rsidP="00063CD0">
            <w:pPr>
              <w:pStyle w:val="ACbullet-list"/>
              <w:keepNext w:val="0"/>
              <w:widowControl w:val="0"/>
              <w:ind w:left="295" w:hanging="256"/>
              <w:rPr>
                <w:highlight w:val="yellow"/>
              </w:rPr>
            </w:pPr>
            <w:r>
              <w:rPr>
                <w:highlight w:val="yellow"/>
              </w:rPr>
              <w:t>Measurer - White flag with letter M</w:t>
            </w:r>
          </w:p>
          <w:p w14:paraId="05A5005B" w14:textId="3F0AFBE1" w:rsidR="00063CD0" w:rsidRPr="00EB28AB" w:rsidRDefault="00063CD0" w:rsidP="00063CD0">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260B60A7" w14:textId="69051A1F" w:rsidR="00063CD0" w:rsidRDefault="00063CD0" w:rsidP="00063CD0">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w:t>
            </w:r>
            <w:r w:rsidRPr="007B5D93">
              <w:rPr>
                <w:highlight w:val="yellow"/>
              </w:rPr>
              <w:t>flag</w:t>
            </w:r>
            <w:r w:rsidR="007B5D93" w:rsidRPr="007B5D93">
              <w:rPr>
                <w:highlight w:val="yellow"/>
              </w:rPr>
              <w:t xml:space="preserve"> with</w:t>
            </w:r>
            <w:r w:rsidRPr="007B5D93">
              <w:rPr>
                <w:highlight w:val="yellow"/>
              </w:rPr>
              <w:t xml:space="preserve"> [</w:t>
            </w:r>
            <w:r w:rsidRPr="007B5D93">
              <w:rPr>
                <w:b/>
                <w:bCs/>
                <w:highlight w:val="yellow"/>
              </w:rPr>
              <w:t>identifier</w:t>
            </w:r>
            <w:r w:rsidRPr="007F2F74">
              <w:rPr>
                <w:highlight w:val="yellow"/>
              </w:rPr>
              <w:t>]</w:t>
            </w:r>
          </w:p>
          <w:p w14:paraId="242E1BD1" w14:textId="3AAB6349" w:rsidR="00063CD0" w:rsidRPr="00335D2C" w:rsidRDefault="00063CD0" w:rsidP="00063CD0">
            <w:pPr>
              <w:pStyle w:val="ACnormal-Note-guide-rouge"/>
              <w:rPr>
                <w:lang w:val="en-GB"/>
              </w:rPr>
            </w:pPr>
            <w:r w:rsidRPr="00335D2C">
              <w:rPr>
                <w:lang w:val="en-GB"/>
              </w:rPr>
              <w:t>List and description of identifiers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3DD84D" w14:textId="77777777" w:rsidR="00063CD0" w:rsidRDefault="00063CD0" w:rsidP="00063CD0">
            <w:pPr>
              <w:pStyle w:val="ACNormal"/>
              <w:rPr>
                <w:lang w:val="de-CH"/>
              </w:rPr>
            </w:pPr>
            <w:r w:rsidRPr="00ED2B22">
              <w:rPr>
                <w:lang w:val="de-CH"/>
              </w:rPr>
              <w:t xml:space="preserve">Offizielle Fahrzeuge werden wie folgt gekennzeichnet: </w:t>
            </w:r>
          </w:p>
          <w:p w14:paraId="49D0E866" w14:textId="418241F8" w:rsidR="00063CD0" w:rsidRPr="002C27CB" w:rsidRDefault="00063CD0" w:rsidP="00063CD0">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6E706040" w14:textId="36456482" w:rsidR="00063CD0" w:rsidRPr="00EB28AB" w:rsidRDefault="00063CD0" w:rsidP="00063CD0">
            <w:pPr>
              <w:pStyle w:val="ACbullet-list"/>
              <w:keepNext w:val="0"/>
              <w:widowControl w:val="0"/>
              <w:ind w:left="295" w:hanging="256"/>
              <w:rPr>
                <w:highlight w:val="yellow"/>
              </w:rPr>
            </w:pPr>
            <w:r w:rsidRPr="00EB28AB">
              <w:rPr>
                <w:highlight w:val="yellow"/>
              </w:rPr>
              <w:t xml:space="preserve">Jury boat – </w:t>
            </w:r>
            <w:r>
              <w:rPr>
                <w:highlight w:val="yellow"/>
              </w:rPr>
              <w:t>Gelbe Flagge</w:t>
            </w:r>
            <w:r w:rsidRPr="00EB28AB">
              <w:rPr>
                <w:highlight w:val="yellow"/>
              </w:rPr>
              <w:t xml:space="preserve"> </w:t>
            </w:r>
            <w:r>
              <w:rPr>
                <w:highlight w:val="yellow"/>
              </w:rPr>
              <w:t>mit</w:t>
            </w:r>
            <w:r w:rsidRPr="00EB28AB">
              <w:rPr>
                <w:highlight w:val="yellow"/>
              </w:rPr>
              <w:t xml:space="preserve"> JURY</w:t>
            </w:r>
            <w:r w:rsidRPr="006105ED">
              <w:rPr>
                <w:highlight w:val="yellow"/>
              </w:rPr>
              <w:t xml:space="preserve"> </w:t>
            </w:r>
          </w:p>
          <w:p w14:paraId="6829773A" w14:textId="3D299445" w:rsidR="00063CD0" w:rsidRDefault="00063CD0" w:rsidP="00063CD0">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EFFB4E" w14:textId="3EBBD8CE" w:rsidR="00063CD0" w:rsidRPr="002C27CB" w:rsidRDefault="00063CD0" w:rsidP="00063CD0">
            <w:pPr>
              <w:pStyle w:val="ACbullet-list"/>
              <w:keepNext w:val="0"/>
              <w:widowControl w:val="0"/>
              <w:ind w:left="295" w:hanging="256"/>
              <w:rPr>
                <w:highlight w:val="yellow"/>
                <w:lang w:val="de-CH"/>
              </w:rPr>
            </w:pPr>
            <w:r>
              <w:rPr>
                <w:highlight w:val="yellow"/>
                <w:lang w:val="de-CH"/>
              </w:rPr>
              <w:t>Vermesser - Weisse Flagge mit Buchstabe M</w:t>
            </w:r>
          </w:p>
          <w:p w14:paraId="19CFCF34" w14:textId="08297402" w:rsidR="00063CD0" w:rsidRPr="002C27CB" w:rsidRDefault="00063CD0" w:rsidP="00063CD0">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44CBD47" w14:textId="7B255B27" w:rsidR="00063CD0" w:rsidRPr="002C27CB" w:rsidRDefault="00063CD0" w:rsidP="00063CD0">
            <w:pPr>
              <w:pStyle w:val="ACbullet-list"/>
              <w:keepNext w:val="0"/>
              <w:widowControl w:val="0"/>
              <w:ind w:left="295" w:hanging="256"/>
              <w:rPr>
                <w:lang w:val="de-CH"/>
              </w:rPr>
            </w:pPr>
            <w:r w:rsidRPr="002C27CB">
              <w:rPr>
                <w:highlight w:val="yellow"/>
                <w:lang w:val="de-CH"/>
              </w:rPr>
              <w:t xml:space="preserve">Support vessels – </w:t>
            </w:r>
            <w:r>
              <w:rPr>
                <w:highlight w:val="yellow"/>
                <w:lang w:val="de-CH"/>
              </w:rPr>
              <w:t>Rosa</w:t>
            </w:r>
            <w:r w:rsidRPr="002C27CB">
              <w:rPr>
                <w:highlight w:val="yellow"/>
                <w:lang w:val="de-CH"/>
              </w:rPr>
              <w:t xml:space="preserve"> </w:t>
            </w:r>
            <w:r w:rsidRPr="00BD5173">
              <w:rPr>
                <w:highlight w:val="yellow"/>
                <w:lang w:val="de-CH"/>
              </w:rPr>
              <w:t>Flagge</w:t>
            </w:r>
            <w:r w:rsidR="007B5D93">
              <w:rPr>
                <w:highlight w:val="yellow"/>
                <w:lang w:val="de-CH"/>
              </w:rPr>
              <w:t xml:space="preserve"> mit</w:t>
            </w:r>
            <w:r w:rsidRPr="00BD5173">
              <w:rPr>
                <w:highlight w:val="yellow"/>
                <w:lang w:val="de-CH"/>
              </w:rPr>
              <w:t xml:space="preserve"> </w:t>
            </w:r>
            <w:r w:rsidRPr="007B5D93">
              <w:rPr>
                <w:b/>
                <w:bCs/>
                <w:highlight w:val="yellow"/>
                <w:lang w:val="de-CH"/>
              </w:rPr>
              <w:t>[Identifizierung</w:t>
            </w:r>
            <w:r w:rsidRPr="00BD5173">
              <w:rPr>
                <w:highlight w:val="yellow"/>
                <w:lang w:val="de-CH"/>
              </w:rPr>
              <w:t>]</w:t>
            </w:r>
          </w:p>
          <w:p w14:paraId="17EDDEE5" w14:textId="62D5095D" w:rsidR="00063CD0" w:rsidRPr="00ED2B22" w:rsidRDefault="00063CD0" w:rsidP="00063CD0">
            <w:pPr>
              <w:pStyle w:val="ACnormal-Note-guide-rouge"/>
            </w:pPr>
            <w:r w:rsidRPr="00C31174">
              <w:t>&lt;Kennzeichentabelle &gt;</w:t>
            </w:r>
          </w:p>
        </w:tc>
      </w:tr>
      <w:tr w:rsidR="00063CD0" w14:paraId="4973D34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063CD0" w:rsidRDefault="00063CD0" w:rsidP="00063CD0">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63CD0" w:rsidRDefault="00063CD0" w:rsidP="00063CD0">
            <w:pPr>
              <w:pStyle w:val="ACnormaltitre-d-article"/>
              <w:rPr>
                <w:lang w:val="en-US"/>
              </w:rPr>
            </w:pPr>
            <w:r>
              <w:rPr>
                <w:lang w:val="en-US"/>
              </w:rPr>
              <w:t>Support Teams</w:t>
            </w:r>
          </w:p>
        </w:tc>
        <w:tc>
          <w:tcPr>
            <w:tcW w:w="5104" w:type="dxa"/>
            <w:tcBorders>
              <w:top w:val="single" w:sz="4" w:space="0" w:color="000000"/>
              <w:left w:val="single" w:sz="4" w:space="0" w:color="000000"/>
              <w:bottom w:val="single" w:sz="4" w:space="0" w:color="000000"/>
              <w:right w:val="single" w:sz="4" w:space="0" w:color="000000"/>
            </w:tcBorders>
          </w:tcPr>
          <w:p w14:paraId="6249EF72" w14:textId="0EC703A9" w:rsidR="00063CD0" w:rsidRPr="00ED2B22" w:rsidRDefault="00063CD0" w:rsidP="00063CD0">
            <w:pPr>
              <w:pStyle w:val="ACnormaltitre-d-article"/>
            </w:pPr>
            <w:r w:rsidRPr="00ED2B22">
              <w:t>Unterstützende Teams</w:t>
            </w:r>
          </w:p>
        </w:tc>
      </w:tr>
      <w:tr w:rsidR="00063CD0" w:rsidRPr="00CE169C" w14:paraId="238C6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63CD0" w:rsidRDefault="00063CD0" w:rsidP="00063CD0">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063CD0" w:rsidRDefault="00063CD0" w:rsidP="00063CD0">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ABD5F7C" w14:textId="77777777" w:rsidR="00063CD0" w:rsidRPr="000E3F63" w:rsidRDefault="00063CD0" w:rsidP="00063CD0">
            <w:pPr>
              <w:pStyle w:val="ACNormal"/>
              <w:widowControl w:val="0"/>
              <w:tabs>
                <w:tab w:val="left" w:pos="977"/>
              </w:tabs>
              <w:rPr>
                <w:iCs/>
                <w:lang w:val="en-GB"/>
              </w:rPr>
            </w:pPr>
          </w:p>
          <w:p w14:paraId="4478B7FF" w14:textId="77777777" w:rsidR="00063CD0" w:rsidRPr="000E3F63" w:rsidRDefault="00063CD0" w:rsidP="00063CD0">
            <w:pPr>
              <w:pStyle w:val="ACbullet-list"/>
              <w:keepNext w:val="0"/>
              <w:widowControl w:val="0"/>
              <w:tabs>
                <w:tab w:val="left" w:pos="977"/>
              </w:tabs>
              <w:ind w:left="295" w:hanging="256"/>
              <w:rPr>
                <w:iCs/>
              </w:rPr>
            </w:pPr>
            <w:r w:rsidRPr="000E3F63">
              <w:rPr>
                <w:iCs/>
              </w:rPr>
              <w:t xml:space="preserve">closer than 100m to any boat </w:t>
            </w:r>
            <w:proofErr w:type="gramStart"/>
            <w:r w:rsidRPr="000E3F63">
              <w:rPr>
                <w:iCs/>
              </w:rPr>
              <w:t>racing;</w:t>
            </w:r>
            <w:proofErr w:type="gramEnd"/>
          </w:p>
          <w:p w14:paraId="48269BEC" w14:textId="77777777" w:rsidR="00A00EFD" w:rsidRDefault="00A00EFD" w:rsidP="00063CD0">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063CD0" w:rsidRPr="000E3F63" w:rsidRDefault="00063CD0" w:rsidP="00063CD0">
            <w:pPr>
              <w:pStyle w:val="ACbullet-list"/>
              <w:keepNext w:val="0"/>
              <w:widowControl w:val="0"/>
              <w:ind w:left="295" w:hanging="256"/>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6CDAAC15" w14:textId="77777777" w:rsidR="00063CD0" w:rsidRPr="00A548E5" w:rsidRDefault="00063CD0" w:rsidP="00063CD0">
            <w:pPr>
              <w:pStyle w:val="ACNormal"/>
              <w:rPr>
                <w:lang w:val="en-GB"/>
              </w:rPr>
            </w:pPr>
          </w:p>
          <w:p w14:paraId="73177F01" w14:textId="77777777" w:rsidR="00063CD0" w:rsidRPr="005B2BEA" w:rsidRDefault="00063CD0" w:rsidP="00063CD0">
            <w:pPr>
              <w:pStyle w:val="ACNormal"/>
              <w:rPr>
                <w:lang w:val="en-GB"/>
              </w:rPr>
            </w:pPr>
            <w:r w:rsidRPr="005B2BEA" w:rsidDel="008F6B59">
              <w:rPr>
                <w:lang w:val="en-GB"/>
              </w:rPr>
              <w:t xml:space="preserve">However, when the race committee signals a postponement or abandonment, </w:t>
            </w:r>
            <w:r w:rsidRPr="005B2BEA">
              <w:rPr>
                <w:lang w:val="en-GB"/>
              </w:rPr>
              <w:t xml:space="preserve">and no boats are racing, </w:t>
            </w:r>
            <w:r w:rsidRPr="005B2BEA" w:rsidDel="008F6B59">
              <w:rPr>
                <w:lang w:val="en-GB"/>
              </w:rPr>
              <w:t>support person vessels may enter the area to leeward of the start</w:t>
            </w:r>
            <w:r w:rsidRPr="005B2BEA">
              <w:rPr>
                <w:lang w:val="en-GB"/>
              </w:rPr>
              <w:t>ing</w:t>
            </w:r>
            <w:r w:rsidRPr="005B2BEA" w:rsidDel="008F6B59">
              <w:rPr>
                <w:lang w:val="en-GB"/>
              </w:rPr>
              <w:t xml:space="preserve"> line and its extensions to service their athletes but shall restrict their speed to 5 knots</w:t>
            </w:r>
            <w:r w:rsidRPr="005B2BEA">
              <w:rPr>
                <w:lang w:val="en-GB"/>
              </w:rPr>
              <w:t>.</w:t>
            </w:r>
          </w:p>
          <w:p w14:paraId="6770381B" w14:textId="77777777" w:rsidR="00063CD0" w:rsidRPr="008F6357" w:rsidRDefault="00063CD0" w:rsidP="00063CD0">
            <w:pPr>
              <w:pStyle w:val="ACNormal"/>
              <w:rPr>
                <w:lang w:val="en-GB"/>
              </w:rPr>
            </w:pPr>
          </w:p>
          <w:p w14:paraId="068A7E94" w14:textId="1A6DA1F1" w:rsidR="00063CD0" w:rsidRPr="00335D2C" w:rsidRDefault="00063CD0" w:rsidP="00063CD0">
            <w:pPr>
              <w:pStyle w:val="ACNormal"/>
              <w:rPr>
                <w:i/>
                <w:lang w:val="en-GB"/>
              </w:rPr>
            </w:pPr>
            <w:r w:rsidRPr="00335D2C" w:rsidDel="00B01BAD">
              <w:rPr>
                <w:lang w:val="en-GB"/>
              </w:rPr>
              <w:lastRenderedPageBreak/>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063CD0" w:rsidRPr="00335D2C" w:rsidRDefault="00063CD0" w:rsidP="00063CD0">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sidR="005B2BEA">
              <w:rPr>
                <w:lang w:val="en-GB"/>
              </w:rPr>
              <w:t xml:space="preserve"> </w:t>
            </w:r>
            <w:r w:rsidRPr="00335D2C" w:rsidDel="00B01BAD">
              <w:rPr>
                <w:lang w:val="en-GB"/>
              </w:rPr>
              <w:t>m from any boat racing.</w:t>
            </w:r>
          </w:p>
        </w:tc>
        <w:tc>
          <w:tcPr>
            <w:tcW w:w="5104" w:type="dxa"/>
            <w:tcBorders>
              <w:top w:val="single" w:sz="4" w:space="0" w:color="000000"/>
              <w:left w:val="single" w:sz="4" w:space="0" w:color="000000"/>
              <w:bottom w:val="single" w:sz="4" w:space="0" w:color="000000"/>
              <w:right w:val="single" w:sz="4" w:space="0" w:color="000000"/>
            </w:tcBorders>
          </w:tcPr>
          <w:p w14:paraId="70A6F56F" w14:textId="39542600" w:rsidR="00063CD0" w:rsidRPr="00D05FA7" w:rsidRDefault="00063CD0" w:rsidP="00063CD0">
            <w:pPr>
              <w:pStyle w:val="ACNormal"/>
              <w:rPr>
                <w:lang w:val="de-CH"/>
              </w:rPr>
            </w:pPr>
            <w:r w:rsidRPr="00D05FA7">
              <w:rPr>
                <w:lang w:val="de-CH"/>
              </w:rPr>
              <w:lastRenderedPageBreak/>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4DC4F4F4" w14:textId="77777777" w:rsidR="00063CD0" w:rsidRPr="00D05FA7" w:rsidRDefault="00063CD0" w:rsidP="00063CD0">
            <w:pPr>
              <w:pStyle w:val="ACNormal"/>
              <w:rPr>
                <w:lang w:val="de-CH"/>
              </w:rPr>
            </w:pPr>
          </w:p>
          <w:p w14:paraId="37CD8F11" w14:textId="0B0241E7" w:rsidR="00063CD0" w:rsidRPr="00D05FA7" w:rsidRDefault="00063CD0" w:rsidP="00063CD0">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264570" w:rsidRPr="00264570" w:rsidRDefault="00316E30" w:rsidP="00147AF7">
            <w:pPr>
              <w:pStyle w:val="ACbullet-list"/>
              <w:keepNext w:val="0"/>
              <w:widowControl w:val="0"/>
              <w:tabs>
                <w:tab w:val="left" w:pos="977"/>
              </w:tabs>
              <w:ind w:left="295" w:hanging="256"/>
              <w:rPr>
                <w:iCs/>
                <w:lang w:val="de-CH"/>
              </w:rPr>
            </w:pPr>
            <w:r w:rsidRPr="00264570">
              <w:rPr>
                <w:iCs/>
                <w:lang w:val="de-CH"/>
              </w:rPr>
              <w:t xml:space="preserve">innerhalb von 100 m </w:t>
            </w:r>
            <w:r w:rsidR="00264570" w:rsidRPr="00264570">
              <w:rPr>
                <w:iCs/>
                <w:lang w:val="de-CH"/>
              </w:rPr>
              <w:t>in alle Richtungen von einer Bahnmarke, der Start- oder Ziellinie und deren Bojen entfernt</w:t>
            </w:r>
            <w:r w:rsidR="00264570">
              <w:rPr>
                <w:iCs/>
                <w:lang w:val="de-CH"/>
              </w:rPr>
              <w:t>.</w:t>
            </w:r>
          </w:p>
          <w:p w14:paraId="0B82E07C" w14:textId="171AAC61" w:rsidR="00063CD0" w:rsidRDefault="00063CD0" w:rsidP="00264570">
            <w:pPr>
              <w:pStyle w:val="ACbullet-list"/>
              <w:keepNext w:val="0"/>
              <w:widowControl w:val="0"/>
              <w:tabs>
                <w:tab w:val="left" w:pos="977"/>
              </w:tabs>
              <w:ind w:left="295" w:hanging="256"/>
              <w:rPr>
                <w:lang w:val="de-CH"/>
              </w:rPr>
            </w:pPr>
            <w:r w:rsidRPr="00D05FA7">
              <w:rPr>
                <w:iCs/>
                <w:lang w:val="de-CH"/>
              </w:rPr>
              <w:t>zwischen der inneren und äusseren Trapezoidbahn sein, wenn sich Boote auf beiden Bahnen in einer Wettfahrt befinden;</w:t>
            </w:r>
          </w:p>
          <w:p w14:paraId="76480F22" w14:textId="5B13391C" w:rsidR="00063CD0" w:rsidRPr="005B2BEA" w:rsidRDefault="00063CD0" w:rsidP="00063CD0">
            <w:pPr>
              <w:pStyle w:val="ACNormal"/>
              <w:rPr>
                <w:lang w:val="de-CH"/>
              </w:rPr>
            </w:pPr>
            <w:r w:rsidRPr="005B2BEA">
              <w:rPr>
                <w:lang w:val="de-CH"/>
              </w:rPr>
              <w:t xml:space="preserve">Wenn jedoch das Wettfahrtkomitee eine Verschiebung oder einen Abbruch signalisiert, dürfen Fahrzeuge von unterstützenden Personen das Gebiet auf der Leeseite der </w:t>
            </w:r>
            <w:r w:rsidRPr="005B2BEA">
              <w:rPr>
                <w:lang w:val="de-CH"/>
              </w:rPr>
              <w:lastRenderedPageBreak/>
              <w:t>Startlinie und ihren Verlängerungen befahren, um ihre Athleten zu betreuen, müssen aber ihre Geschwindigkeit auf 5 Knoten beschränken</w:t>
            </w:r>
          </w:p>
          <w:p w14:paraId="63D18DFC" w14:textId="77777777" w:rsidR="00063CD0" w:rsidRPr="00335D2C" w:rsidRDefault="00063CD0" w:rsidP="00063CD0">
            <w:pPr>
              <w:pStyle w:val="ACNormal"/>
              <w:rPr>
                <w:lang w:val="de-CH"/>
              </w:rPr>
            </w:pPr>
          </w:p>
          <w:p w14:paraId="2C36EF98" w14:textId="01900B84" w:rsidR="00063CD0" w:rsidRPr="00335D2C" w:rsidRDefault="00063CD0" w:rsidP="00063CD0">
            <w:pPr>
              <w:pStyle w:val="ACNormal"/>
              <w:rPr>
                <w:lang w:val="de-CH"/>
              </w:rPr>
            </w:pPr>
            <w:r w:rsidRPr="00335D2C">
              <w:rPr>
                <w:lang w:val="de-CH"/>
              </w:rPr>
              <w:t xml:space="preserve">Fahrzeuge von unterstützenden Personen sollten im Wettfahrtgebiet so fahren, dass der Effekt ihres Kielwassers auf </w:t>
            </w:r>
            <w:r>
              <w:rPr>
                <w:lang w:val="de-CH"/>
              </w:rPr>
              <w:t>die in</w:t>
            </w:r>
            <w:r w:rsidRPr="00335D2C">
              <w:rPr>
                <w:lang w:val="de-CH"/>
              </w:rPr>
              <w:t xml:space="preserve"> einer Wettfahrt befindliche Boote möglichst gering ist. </w:t>
            </w:r>
          </w:p>
          <w:p w14:paraId="0F50A310" w14:textId="77D7C895" w:rsidR="00063CD0" w:rsidRPr="00335D2C" w:rsidRDefault="00063CD0" w:rsidP="00063CD0">
            <w:pPr>
              <w:pStyle w:val="ACNormal"/>
              <w:rPr>
                <w:lang w:val="de-CH"/>
              </w:rPr>
            </w:pPr>
            <w:r w:rsidRPr="00335D2C">
              <w:rPr>
                <w:lang w:val="de-CH"/>
              </w:rPr>
              <w:t>Fahrzeuge die schneller als 5 Knoten fahren, müssen mindestens 150 m von jedem in einer Wettfahrt befindlichen Boot entfernt bleiben.</w:t>
            </w:r>
          </w:p>
        </w:tc>
      </w:tr>
      <w:tr w:rsidR="00063CD0" w:rsidRPr="007B5D93" w14:paraId="211D0DF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63CD0" w:rsidRPr="007B5D93" w:rsidRDefault="00063CD0" w:rsidP="00063CD0">
            <w:pPr>
              <w:pStyle w:val="ACNormal"/>
            </w:pPr>
            <w:r w:rsidRPr="007B5D93">
              <w:lastRenderedPageBreak/>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063CD0" w:rsidRPr="007B5D93" w:rsidRDefault="00063CD0" w:rsidP="00063CD0">
            <w:pPr>
              <w:pStyle w:val="ACNormalItalic"/>
              <w:rPr>
                <w:i w:val="0"/>
              </w:rPr>
            </w:pPr>
            <w:r w:rsidRPr="007B5D93">
              <w:rPr>
                <w:i w:val="0"/>
              </w:rPr>
              <w:t>Support person vessels shall be identified according to SI 22.1 and shall adhere to SI 19.</w:t>
            </w:r>
            <w:r w:rsidR="00270F48">
              <w:rPr>
                <w:i w:val="0"/>
              </w:rPr>
              <w:t>5</w:t>
            </w:r>
            <w:r w:rsidRPr="007B5D93">
              <w:rPr>
                <w:i w:val="0"/>
              </w:rPr>
              <w:t xml:space="preserve"> and SI 19.</w:t>
            </w:r>
            <w:r w:rsidR="00270F48">
              <w:rPr>
                <w:i w:val="0"/>
              </w:rPr>
              <w:t>6</w:t>
            </w:r>
            <w:r w:rsidRPr="007B5D93">
              <w:rPr>
                <w:i w:val="0"/>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063CD0" w:rsidRPr="007B5D93" w:rsidRDefault="00063CD0" w:rsidP="00063CD0">
            <w:pPr>
              <w:pStyle w:val="ACNormalItalic"/>
              <w:rPr>
                <w:i w:val="0"/>
                <w:lang w:val="de-CH"/>
              </w:rPr>
            </w:pPr>
            <w:r w:rsidRPr="007B5D93">
              <w:rPr>
                <w:i w:val="0"/>
                <w:lang w:val="de-CH"/>
              </w:rPr>
              <w:t>Fahrzeuge von unterstützenden Personen müssen gemäss SA 22.1 gekennzeichnet sein, und muss SA 19.</w:t>
            </w:r>
            <w:r w:rsidR="00270F48">
              <w:rPr>
                <w:i w:val="0"/>
                <w:lang w:val="de-CH"/>
              </w:rPr>
              <w:t>5</w:t>
            </w:r>
            <w:r w:rsidRPr="007B5D93">
              <w:rPr>
                <w:i w:val="0"/>
                <w:lang w:val="de-CH"/>
              </w:rPr>
              <w:t xml:space="preserve"> und SA 19.</w:t>
            </w:r>
            <w:r w:rsidR="00270F48">
              <w:rPr>
                <w:i w:val="0"/>
                <w:lang w:val="de-CH"/>
              </w:rPr>
              <w:t>6</w:t>
            </w:r>
            <w:r w:rsidRPr="007B5D93">
              <w:rPr>
                <w:i w:val="0"/>
                <w:lang w:val="de-CH"/>
              </w:rPr>
              <w:t xml:space="preserve"> einhalten.</w:t>
            </w:r>
          </w:p>
        </w:tc>
      </w:tr>
      <w:tr w:rsidR="00063CD0" w14:paraId="37748B7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63CD0" w:rsidRDefault="00063CD0" w:rsidP="00063CD0">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63CD0" w:rsidRDefault="00063CD0" w:rsidP="00063CD0">
            <w:pPr>
              <w:pStyle w:val="ACnormaltitre-d-article"/>
            </w:pPr>
            <w:r>
              <w:t xml:space="preserve">Trash </w:t>
            </w:r>
            <w:r w:rsidRPr="00326DE8">
              <w:rPr>
                <w:lang w:val="en-GB"/>
              </w:rPr>
              <w:t>Disposal</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063CD0" w:rsidRPr="00ED2B22" w:rsidRDefault="00063CD0" w:rsidP="00063CD0">
            <w:pPr>
              <w:pStyle w:val="ACnormaltitre-d-article"/>
            </w:pPr>
            <w:r w:rsidRPr="00ED2B22">
              <w:t>Abfallbeseitigung</w:t>
            </w:r>
          </w:p>
        </w:tc>
      </w:tr>
      <w:tr w:rsidR="00063CD0" w:rsidRPr="00CE169C" w14:paraId="1E6F5F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63CD0" w:rsidRDefault="00063CD0" w:rsidP="00063CD0">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063CD0" w:rsidRPr="00D5168F" w:rsidRDefault="00063CD0" w:rsidP="00063CD0">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in trash containers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063CD0" w:rsidRPr="00ED2B22" w:rsidRDefault="00063CD0" w:rsidP="00063CD0">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063CD0" w:rsidRPr="004F7C7B" w14:paraId="7E56C5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063CD0" w:rsidRPr="005046DD" w:rsidRDefault="00063CD0" w:rsidP="00063CD0">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063CD0" w:rsidRPr="005046DD" w:rsidRDefault="00063CD0" w:rsidP="00063CD0">
            <w:pPr>
              <w:pStyle w:val="ACnormaltitre-d-article"/>
            </w:pPr>
            <w:r>
              <w:rPr>
                <w:lang w:val="en-GB"/>
              </w:rPr>
              <w:t>SailorApp App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063CD0" w:rsidRPr="00096C95" w:rsidRDefault="00063CD0" w:rsidP="00063CD0">
            <w:pPr>
              <w:pStyle w:val="ACnormaltitre-d-article"/>
            </w:pPr>
            <w:r>
              <w:t>SailorApp</w:t>
            </w:r>
          </w:p>
        </w:tc>
      </w:tr>
      <w:tr w:rsidR="00063CD0" w:rsidRPr="00CE169C" w14:paraId="4EEDC29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47BD2C00" w14:textId="4F436F77" w:rsidR="00063CD0" w:rsidRPr="00096C95" w:rsidRDefault="00063CD0" w:rsidP="00063CD0">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063CD0" w:rsidRPr="00096C95" w:rsidRDefault="00063CD0" w:rsidP="00063CD0">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r>
                <w:rPr>
                  <w:rStyle w:val="Lienhypertexte"/>
                  <w:lang w:val="en-GB"/>
                </w:rPr>
                <w:t>SailorApp</w:t>
              </w:r>
            </w:hyperlink>
            <w:r w:rsidRPr="00E406BE">
              <w:rPr>
                <w:lang w:val="en-GB"/>
              </w:rPr>
              <w:t>, app is available here:</w:t>
            </w:r>
          </w:p>
        </w:tc>
        <w:tc>
          <w:tcPr>
            <w:tcW w:w="5104" w:type="dxa"/>
            <w:tcBorders>
              <w:top w:val="single" w:sz="4" w:space="0" w:color="000000"/>
              <w:left w:val="single" w:sz="4" w:space="0" w:color="000000"/>
              <w:bottom w:val="nil"/>
              <w:right w:val="single" w:sz="4" w:space="0" w:color="000000"/>
            </w:tcBorders>
            <w:tcMar>
              <w:left w:w="103" w:type="dxa"/>
            </w:tcMar>
          </w:tcPr>
          <w:p w14:paraId="2861E728" w14:textId="7E535677" w:rsidR="00063CD0" w:rsidRPr="00096C95" w:rsidRDefault="00063CD0" w:rsidP="00063CD0">
            <w:pPr>
              <w:pStyle w:val="ACNormal"/>
              <w:rPr>
                <w:lang w:val="de-CH"/>
              </w:rPr>
            </w:pPr>
            <w:r w:rsidRPr="006A0CDA">
              <w:rPr>
                <w:lang w:val="de-CH"/>
              </w:rPr>
              <w:t>Der Online-Applikations-Server</w:t>
            </w:r>
            <w:r>
              <w:rPr>
                <w:lang w:val="de-CH"/>
              </w:rPr>
              <w:t xml:space="preserve"> </w:t>
            </w:r>
            <w:hyperlink r:id="rId18" w:history="1">
              <w:r w:rsidRPr="00096C95">
                <w:rPr>
                  <w:rStyle w:val="Lienhypertexte"/>
                  <w:lang w:val="de-CH"/>
                </w:rPr>
                <w:t xml:space="preserve">Manage2Sail </w:t>
              </w:r>
              <w:r>
                <w:rPr>
                  <w:rStyle w:val="Lienhypertexte"/>
                  <w:lang w:val="de-CH"/>
                </w:rPr>
                <w:t>SailorApp</w:t>
              </w:r>
            </w:hyperlink>
            <w:r w:rsidRPr="00096C95">
              <w:rPr>
                <w:lang w:val="de-CH"/>
              </w:rPr>
              <w:t xml:space="preserve"> </w:t>
            </w:r>
            <w:r w:rsidRPr="006A0CDA">
              <w:rPr>
                <w:lang w:val="de-CH"/>
              </w:rPr>
              <w:t xml:space="preserve">ist hier </w:t>
            </w:r>
            <w:proofErr w:type="gramStart"/>
            <w:r w:rsidRPr="006A0CDA">
              <w:rPr>
                <w:lang w:val="de-CH"/>
              </w:rPr>
              <w:t>verfügbar</w:t>
            </w:r>
            <w:r>
              <w:rPr>
                <w:lang w:val="de-CH"/>
              </w:rPr>
              <w:t xml:space="preserve"> :</w:t>
            </w:r>
            <w:proofErr w:type="gramEnd"/>
          </w:p>
        </w:tc>
      </w:tr>
      <w:tr w:rsidR="00063CD0" w:rsidRPr="004F7C7B" w14:paraId="56C7DE01"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8EDFCCE" w14:textId="77777777" w:rsidR="00063CD0" w:rsidRPr="005046DD" w:rsidRDefault="00063CD0" w:rsidP="00063CD0">
            <w:pPr>
              <w:pStyle w:val="ACNormal"/>
              <w:rPr>
                <w:lang w:val="de-CH"/>
              </w:rPr>
            </w:pPr>
          </w:p>
        </w:tc>
        <w:tc>
          <w:tcPr>
            <w:tcW w:w="10207"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063CD0" w:rsidRPr="00096C95" w:rsidRDefault="00063CD0" w:rsidP="00063CD0">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pt;height:45.4pt;mso-width-percent:0;mso-height-percent:0;mso-width-percent:0;mso-height-percent:0" o:ole="">
                  <v:imagedata r:id="rId19" o:title=""/>
                </v:shape>
                <o:OLEObject Type="Embed" ProgID="PBrush" ShapeID="_x0000_i1025" DrawAspect="Content" ObjectID="_1829745582" r:id="rId20"/>
              </w:object>
            </w:r>
          </w:p>
        </w:tc>
      </w:tr>
      <w:tr w:rsidR="00063CD0" w:rsidRPr="005B2BEA" w14:paraId="09E3ABF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063CD0" w:rsidRPr="005B2BEA" w:rsidRDefault="00063CD0" w:rsidP="00063CD0">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063CD0" w:rsidRPr="005B2BEA" w:rsidRDefault="00063CD0" w:rsidP="00063CD0">
            <w:pPr>
              <w:pStyle w:val="ACNormal"/>
              <w:rPr>
                <w:lang w:val="en-GB"/>
              </w:rPr>
            </w:pPr>
            <w:r w:rsidRPr="005B2BEA">
              <w:rPr>
                <w:lang w:val="en-US"/>
              </w:rPr>
              <w:t xml:space="preserve">If the password for the online application server Manage2Sail SailorApp cannot be found, the person in charge may retrieve it using the event registration dialogue on the </w:t>
            </w:r>
            <w:hyperlink r:id="rId21"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063CD0" w:rsidRPr="005B2BEA" w:rsidRDefault="00063CD0" w:rsidP="00063CD0">
            <w:pPr>
              <w:pStyle w:val="ACNormal"/>
              <w:rPr>
                <w:lang w:val="de-CH"/>
              </w:rPr>
            </w:pPr>
            <w:r w:rsidRPr="005B2BEA">
              <w:rPr>
                <w:lang w:val="de-CH"/>
              </w:rPr>
              <w:t xml:space="preserve">Wenn das Passwort für den Online-Applikationsserver Manage2Sail SailorApp nicht gefunden werden kann, kann die verantwortliche Person es über den Dialog der Veranstaltungsregistrierung auf der Seite </w:t>
            </w:r>
            <w:hyperlink r:id="rId22"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063CD0" w:rsidRPr="00CE169C" w14:paraId="5F9E662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063CD0" w:rsidRPr="007F6FD8" w:rsidRDefault="00063CD0" w:rsidP="00063CD0">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063CD0" w:rsidRPr="007F6FD8" w:rsidRDefault="00063CD0" w:rsidP="00063CD0">
            <w:pPr>
              <w:pStyle w:val="ACNormalItalic"/>
              <w:rPr>
                <w:i w:val="0"/>
                <w:lang w:val="en-US"/>
              </w:rPr>
            </w:pPr>
            <w:r w:rsidRPr="007F6FD8">
              <w:rPr>
                <w:i w:val="0"/>
                <w:lang w:val="en-US"/>
              </w:rPr>
              <w:t xml:space="preserve">In case of technical </w:t>
            </w:r>
            <w:proofErr w:type="gramStart"/>
            <w:r w:rsidRPr="007F6FD8">
              <w:rPr>
                <w:i w:val="0"/>
                <w:lang w:val="en-US"/>
              </w:rPr>
              <w:t>issue</w:t>
            </w:r>
            <w:proofErr w:type="gramEnd"/>
            <w:r w:rsidRPr="007F6FD8">
              <w:rPr>
                <w:i w:val="0"/>
                <w:lang w:val="en-US"/>
              </w:rPr>
              <w:t>, if the App Manage2Sail Jury Terminal is not available, paper hearing request forms are available at the race office.</w:t>
            </w:r>
          </w:p>
          <w:p w14:paraId="6B5AA18E" w14:textId="56191DA2" w:rsidR="00063CD0" w:rsidRPr="00D05FA7" w:rsidRDefault="00063CD0" w:rsidP="00063CD0">
            <w:pPr>
              <w:pStyle w:val="ACNormal"/>
              <w:rPr>
                <w:lang w:val="en-GB"/>
              </w:rPr>
            </w:pPr>
            <w:r w:rsidRPr="007F6FD8">
              <w:rPr>
                <w:lang w:val="en-GB"/>
              </w:rPr>
              <w:t>Written requests shall be delivered to the race office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063CD0" w:rsidRPr="007F6FD8" w:rsidRDefault="00063CD0" w:rsidP="00063CD0">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063CD0" w:rsidRPr="007F6FD8" w:rsidRDefault="00063CD0" w:rsidP="00063CD0">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r w:rsidR="002662CF" w:rsidRPr="00805983">
        <w:rPr>
          <w:lang w:val="en-US"/>
        </w:rPr>
        <w:t>Abzusegelnde Bahnen</w:t>
      </w:r>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5"/>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Sicherheits</w:t>
      </w:r>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4C4F7C" w:rsidRPr="00CE169C" w14:paraId="1B81ECBE" w14:textId="77777777" w:rsidTr="00C73A22">
        <w:tc>
          <w:tcPr>
            <w:tcW w:w="737" w:type="dxa"/>
          </w:tcPr>
          <w:p w14:paraId="328AC502" w14:textId="77777777" w:rsidR="004C4F7C" w:rsidRDefault="004C4F7C" w:rsidP="00C73A22">
            <w:pPr>
              <w:pStyle w:val="ACNormal"/>
              <w:numPr>
                <w:ilvl w:val="0"/>
                <w:numId w:val="0"/>
              </w:numPr>
              <w:tabs>
                <w:tab w:val="clear" w:pos="1134"/>
              </w:tabs>
            </w:pPr>
            <w:r>
              <w:t>C1</w:t>
            </w:r>
          </w:p>
        </w:tc>
        <w:tc>
          <w:tcPr>
            <w:tcW w:w="5103" w:type="dxa"/>
          </w:tcPr>
          <w:p w14:paraId="10B4BD0A" w14:textId="77777777" w:rsidR="004C4F7C" w:rsidRPr="00D75D76" w:rsidRDefault="004C4F7C"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00C4DDE9"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4C4F7C" w:rsidRPr="00CE169C" w14:paraId="45159EF6" w14:textId="77777777" w:rsidTr="00C73A22">
        <w:tc>
          <w:tcPr>
            <w:tcW w:w="737" w:type="dxa"/>
          </w:tcPr>
          <w:p w14:paraId="6263F83C" w14:textId="77777777" w:rsidR="004C4F7C" w:rsidRDefault="004C4F7C" w:rsidP="00C73A22">
            <w:pPr>
              <w:pStyle w:val="ACNormal"/>
              <w:numPr>
                <w:ilvl w:val="0"/>
                <w:numId w:val="0"/>
              </w:numPr>
              <w:tabs>
                <w:tab w:val="clear" w:pos="1134"/>
              </w:tabs>
            </w:pPr>
            <w:r>
              <w:t>C2</w:t>
            </w:r>
          </w:p>
        </w:tc>
        <w:tc>
          <w:tcPr>
            <w:tcW w:w="5103" w:type="dxa"/>
          </w:tcPr>
          <w:p w14:paraId="3036F884" w14:textId="77777777" w:rsidR="004C4F7C" w:rsidRPr="00D75D76" w:rsidRDefault="004C4F7C"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7E8B286"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4C4F7C" w:rsidRPr="00CE169C" w14:paraId="3C7BB02A" w14:textId="77777777" w:rsidTr="00C73A22">
        <w:tc>
          <w:tcPr>
            <w:tcW w:w="737" w:type="dxa"/>
          </w:tcPr>
          <w:p w14:paraId="69802CDD" w14:textId="77777777" w:rsidR="004C4F7C" w:rsidRDefault="004C4F7C" w:rsidP="00C73A22">
            <w:pPr>
              <w:pStyle w:val="ACNormal"/>
              <w:numPr>
                <w:ilvl w:val="0"/>
                <w:numId w:val="0"/>
              </w:numPr>
              <w:tabs>
                <w:tab w:val="clear" w:pos="1134"/>
              </w:tabs>
            </w:pPr>
            <w:r>
              <w:t>C3</w:t>
            </w:r>
          </w:p>
        </w:tc>
        <w:tc>
          <w:tcPr>
            <w:tcW w:w="5103" w:type="dxa"/>
          </w:tcPr>
          <w:p w14:paraId="754610E5"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C030FA3"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4C4F7C" w:rsidRPr="00CE169C" w14:paraId="7706A94A" w14:textId="77777777" w:rsidTr="00C73A22">
        <w:tc>
          <w:tcPr>
            <w:tcW w:w="737" w:type="dxa"/>
          </w:tcPr>
          <w:p w14:paraId="70220DD4" w14:textId="77777777" w:rsidR="004C4F7C" w:rsidRDefault="004C4F7C" w:rsidP="00C73A22">
            <w:pPr>
              <w:pStyle w:val="ACNormal"/>
              <w:numPr>
                <w:ilvl w:val="0"/>
                <w:numId w:val="0"/>
              </w:numPr>
              <w:tabs>
                <w:tab w:val="clear" w:pos="1134"/>
              </w:tabs>
            </w:pPr>
            <w:r>
              <w:t>C4</w:t>
            </w:r>
          </w:p>
        </w:tc>
        <w:tc>
          <w:tcPr>
            <w:tcW w:w="5103" w:type="dxa"/>
          </w:tcPr>
          <w:p w14:paraId="65795E4C"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7C23732E"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w:t>
            </w:r>
            <w:proofErr w:type="gramStart"/>
            <w:r w:rsidRPr="005A52E2">
              <w:rPr>
                <w:rStyle w:val="y2iqfc"/>
                <w:lang w:val="de-DE"/>
              </w:rPr>
              <w:t>unten stehenden</w:t>
            </w:r>
            <w:proofErr w:type="gramEnd"/>
            <w:r w:rsidRPr="005A52E2">
              <w:rPr>
                <w:rStyle w:val="y2iqfc"/>
                <w:lang w:val="de-DE"/>
              </w:rPr>
              <w:t xml:space="preserve"> Diagramm ein Bereich entlang der Strecke zugewiesen (das tatsächliche Streckendiagramm kann vom </w:t>
            </w:r>
            <w:proofErr w:type="gramStart"/>
            <w:r w:rsidRPr="005A52E2">
              <w:rPr>
                <w:rStyle w:val="y2iqfc"/>
                <w:lang w:val="de-DE"/>
              </w:rPr>
              <w:t>unten stehenden</w:t>
            </w:r>
            <w:proofErr w:type="gramEnd"/>
            <w:r w:rsidRPr="005A52E2">
              <w:rPr>
                <w:rStyle w:val="y2iqfc"/>
                <w:lang w:val="de-DE"/>
              </w:rPr>
              <w:t xml:space="preserve"> Diagramm abweichen).</w:t>
            </w:r>
          </w:p>
        </w:tc>
      </w:tr>
      <w:tr w:rsidR="004C4F7C" w:rsidRPr="00CE169C" w14:paraId="647AC6DC" w14:textId="77777777" w:rsidTr="00C73A22">
        <w:tc>
          <w:tcPr>
            <w:tcW w:w="737" w:type="dxa"/>
          </w:tcPr>
          <w:p w14:paraId="55996634" w14:textId="77777777" w:rsidR="004C4F7C" w:rsidRDefault="004C4F7C" w:rsidP="00C73A22">
            <w:pPr>
              <w:pStyle w:val="ACNormal"/>
              <w:numPr>
                <w:ilvl w:val="0"/>
                <w:numId w:val="0"/>
              </w:numPr>
              <w:tabs>
                <w:tab w:val="clear" w:pos="1134"/>
              </w:tabs>
            </w:pPr>
            <w:r>
              <w:t>C5</w:t>
            </w:r>
          </w:p>
        </w:tc>
        <w:tc>
          <w:tcPr>
            <w:tcW w:w="5103" w:type="dxa"/>
          </w:tcPr>
          <w:p w14:paraId="78F2CF80" w14:textId="77777777" w:rsidR="004C4F7C" w:rsidRPr="00300F78" w:rsidRDefault="004C4F7C"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60F4FF2"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4C4F7C" w:rsidRPr="00CE169C" w14:paraId="3847568F" w14:textId="77777777" w:rsidTr="00C73A22">
        <w:tc>
          <w:tcPr>
            <w:tcW w:w="737" w:type="dxa"/>
          </w:tcPr>
          <w:p w14:paraId="552BDEDB" w14:textId="77777777" w:rsidR="004C4F7C" w:rsidRDefault="004C4F7C" w:rsidP="00C73A22">
            <w:pPr>
              <w:pStyle w:val="ACNormal"/>
              <w:numPr>
                <w:ilvl w:val="0"/>
                <w:numId w:val="0"/>
              </w:numPr>
              <w:tabs>
                <w:tab w:val="clear" w:pos="1134"/>
              </w:tabs>
            </w:pPr>
            <w:r>
              <w:t>C6</w:t>
            </w:r>
          </w:p>
        </w:tc>
        <w:tc>
          <w:tcPr>
            <w:tcW w:w="5103" w:type="dxa"/>
          </w:tcPr>
          <w:p w14:paraId="0F1157D8" w14:textId="77777777" w:rsidR="004C4F7C" w:rsidRPr="00300F78" w:rsidRDefault="004C4F7C"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2763BC9B"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4C4F7C" w:rsidRPr="00DB5179" w14:paraId="219D687E" w14:textId="77777777" w:rsidTr="00C73A22">
        <w:tc>
          <w:tcPr>
            <w:tcW w:w="737" w:type="dxa"/>
            <w:tcBorders>
              <w:bottom w:val="nil"/>
            </w:tcBorders>
          </w:tcPr>
          <w:p w14:paraId="23D07408" w14:textId="77777777" w:rsidR="004C4F7C" w:rsidRDefault="004C4F7C" w:rsidP="00C73A22">
            <w:pPr>
              <w:pStyle w:val="ACNormal"/>
              <w:numPr>
                <w:ilvl w:val="0"/>
                <w:numId w:val="0"/>
              </w:numPr>
              <w:tabs>
                <w:tab w:val="clear" w:pos="1134"/>
              </w:tabs>
            </w:pPr>
            <w:r>
              <w:t>C4</w:t>
            </w:r>
          </w:p>
        </w:tc>
        <w:tc>
          <w:tcPr>
            <w:tcW w:w="5103" w:type="dxa"/>
            <w:tcBorders>
              <w:bottom w:val="nil"/>
            </w:tcBorders>
          </w:tcPr>
          <w:p w14:paraId="0F0026B5" w14:textId="77777777" w:rsidR="004C4F7C" w:rsidRPr="00DB5179" w:rsidRDefault="004C4F7C" w:rsidP="00C73A22">
            <w:pPr>
              <w:pStyle w:val="ACNormal"/>
              <w:numPr>
                <w:ilvl w:val="0"/>
                <w:numId w:val="0"/>
              </w:numPr>
              <w:tabs>
                <w:tab w:val="clear" w:pos="1134"/>
              </w:tabs>
            </w:pPr>
            <w:r w:rsidRPr="00643678">
              <w:t>Safety procedure</w:t>
            </w:r>
          </w:p>
        </w:tc>
        <w:tc>
          <w:tcPr>
            <w:tcW w:w="5103" w:type="dxa"/>
            <w:tcBorders>
              <w:bottom w:val="nil"/>
            </w:tcBorders>
          </w:tcPr>
          <w:p w14:paraId="13D9B264" w14:textId="77777777" w:rsidR="004C4F7C" w:rsidRPr="00F5320B" w:rsidRDefault="004C4F7C" w:rsidP="00C73A22">
            <w:pPr>
              <w:pStyle w:val="ACNormal"/>
              <w:numPr>
                <w:ilvl w:val="0"/>
                <w:numId w:val="0"/>
              </w:numPr>
              <w:tabs>
                <w:tab w:val="clear" w:pos="1134"/>
              </w:tabs>
              <w:rPr>
                <w:highlight w:val="cyan"/>
              </w:rPr>
            </w:pPr>
            <w:r w:rsidRPr="00B1129E">
              <w:t>Sicherheitskonzept</w:t>
            </w:r>
          </w:p>
        </w:tc>
      </w:tr>
      <w:tr w:rsidR="004C4F7C" w:rsidRPr="00CE169C" w14:paraId="13F50B7B" w14:textId="77777777" w:rsidTr="00C73A22">
        <w:tc>
          <w:tcPr>
            <w:tcW w:w="737" w:type="dxa"/>
            <w:tcBorders>
              <w:top w:val="nil"/>
            </w:tcBorders>
          </w:tcPr>
          <w:p w14:paraId="2EBE6C29" w14:textId="77777777" w:rsidR="004C4F7C" w:rsidRDefault="004C4F7C" w:rsidP="00C73A22">
            <w:pPr>
              <w:pStyle w:val="ACNormal"/>
              <w:numPr>
                <w:ilvl w:val="0"/>
                <w:numId w:val="0"/>
              </w:numPr>
              <w:tabs>
                <w:tab w:val="clear" w:pos="1134"/>
              </w:tabs>
            </w:pPr>
          </w:p>
        </w:tc>
        <w:tc>
          <w:tcPr>
            <w:tcW w:w="5103" w:type="dxa"/>
            <w:tcBorders>
              <w:top w:val="nil"/>
            </w:tcBorders>
          </w:tcPr>
          <w:p w14:paraId="5A48382F" w14:textId="77777777" w:rsidR="004C4F7C" w:rsidRPr="00340320" w:rsidRDefault="004C4F7C"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1FA0545E" w14:textId="77777777" w:rsidR="004C4F7C" w:rsidRPr="00340320" w:rsidRDefault="004C4F7C"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64D16633" w14:textId="77777777" w:rsidR="004C4F7C" w:rsidRPr="00340320" w:rsidRDefault="004C4F7C"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504A9A61" w14:textId="77777777" w:rsidR="004C4F7C" w:rsidRPr="00340320" w:rsidRDefault="004C4F7C"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59114BA3" w14:textId="77777777" w:rsidR="004C4F7C" w:rsidRDefault="004C4F7C"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078F823C" w14:textId="77777777" w:rsidR="004C4F7C" w:rsidRPr="00340320" w:rsidRDefault="004C4F7C"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783FF5B" w14:textId="77777777" w:rsidR="004C4F7C" w:rsidRPr="008604F9" w:rsidRDefault="004C4F7C"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0DE80B72" w14:textId="483D25B1" w:rsidR="004C4F7C" w:rsidRPr="008604F9" w:rsidRDefault="004C4F7C" w:rsidP="00C73A22">
            <w:pPr>
              <w:pStyle w:val="ACNormal"/>
              <w:numPr>
                <w:ilvl w:val="0"/>
                <w:numId w:val="0"/>
              </w:numPr>
              <w:rPr>
                <w:lang w:val="de-CH"/>
              </w:rPr>
            </w:pPr>
            <w:r w:rsidRPr="008604F9">
              <w:rPr>
                <w:lang w:val="de-CH"/>
              </w:rPr>
              <w:t>1. Achten Sie dauf en, dem Ereignis zugewiesenen Notfunkkanal</w:t>
            </w:r>
          </w:p>
          <w:p w14:paraId="1A0BCF89" w14:textId="77777777" w:rsidR="004C4F7C" w:rsidRPr="008604F9" w:rsidRDefault="004C4F7C" w:rsidP="00C73A22">
            <w:pPr>
              <w:pStyle w:val="ACNormal"/>
              <w:numPr>
                <w:ilvl w:val="0"/>
                <w:numId w:val="0"/>
              </w:numPr>
              <w:rPr>
                <w:lang w:val="de-CH"/>
              </w:rPr>
            </w:pPr>
            <w:r w:rsidRPr="008604F9">
              <w:rPr>
                <w:lang w:val="de-CH"/>
              </w:rPr>
              <w:t>2. Befolgen Sie die Anweisungen des Wettfahrtleiters.</w:t>
            </w:r>
          </w:p>
          <w:p w14:paraId="52257A4F" w14:textId="77777777" w:rsidR="004C4F7C" w:rsidRPr="008604F9" w:rsidRDefault="004C4F7C"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2D203BE" w14:textId="77777777" w:rsidR="004C4F7C" w:rsidRPr="008604F9" w:rsidRDefault="004C4F7C"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4DE637BC" w14:textId="77777777" w:rsidR="004C4F7C" w:rsidRPr="008604F9" w:rsidRDefault="004C4F7C"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0"/>
      <w:footerReference w:type="default" r:id="rId31"/>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AA38" w14:textId="77777777" w:rsidR="00B06A66" w:rsidRDefault="00B06A66" w:rsidP="00FF6875">
      <w:r>
        <w:separator/>
      </w:r>
    </w:p>
  </w:endnote>
  <w:endnote w:type="continuationSeparator" w:id="0">
    <w:p w14:paraId="1CF63921" w14:textId="77777777" w:rsidR="00B06A66" w:rsidRDefault="00B06A66" w:rsidP="00FF6875">
      <w:r>
        <w:continuationSeparator/>
      </w:r>
    </w:p>
  </w:endnote>
  <w:endnote w:type="continuationNotice" w:id="1">
    <w:p w14:paraId="1E6CD660" w14:textId="77777777" w:rsidR="00B06A66" w:rsidRDefault="00B0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6597D045"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303BCD">
      <w:rPr>
        <w:lang w:val="fr-CH"/>
      </w:rPr>
      <w:t>3</w:t>
    </w:r>
    <w:r w:rsidRPr="009F4F4D">
      <w:rPr>
        <w:lang w:val="it-CH"/>
      </w:rPr>
      <w:tab/>
    </w:r>
    <w:r w:rsidR="00303BCD">
      <w:rPr>
        <w:lang w:val="it-CH"/>
      </w:rPr>
      <w:t>10.01.2026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C1DF" w14:textId="77777777" w:rsidR="00B06A66" w:rsidRDefault="00B06A66" w:rsidP="00FF6875">
      <w:r>
        <w:separator/>
      </w:r>
    </w:p>
  </w:footnote>
  <w:footnote w:type="continuationSeparator" w:id="0">
    <w:p w14:paraId="0A311610" w14:textId="77777777" w:rsidR="00B06A66" w:rsidRDefault="00B06A66" w:rsidP="00FF6875">
      <w:r>
        <w:continuationSeparator/>
      </w:r>
    </w:p>
  </w:footnote>
  <w:footnote w:type="continuationNotice" w:id="1">
    <w:p w14:paraId="576828A7" w14:textId="77777777" w:rsidR="00B06A66" w:rsidRDefault="00B06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ayout w:type="fixed"/>
      <w:tblCellMar>
        <w:left w:w="10" w:type="dxa"/>
        <w:right w:w="10" w:type="dxa"/>
      </w:tblCellMar>
      <w:tblLook w:val="0000" w:firstRow="0" w:lastRow="0" w:firstColumn="0" w:lastColumn="0" w:noHBand="0" w:noVBand="0"/>
    </w:tblPr>
    <w:tblGrid>
      <w:gridCol w:w="2268"/>
      <w:gridCol w:w="6096"/>
      <w:gridCol w:w="2551"/>
    </w:tblGrid>
    <w:tr w:rsidR="00C55653" w14:paraId="4A3901CA" w14:textId="77777777" w:rsidTr="00BF1ED9">
      <w:trPr>
        <w:trHeight w:val="857"/>
      </w:trPr>
      <w:tc>
        <w:tcPr>
          <w:tcW w:w="2268" w:type="dxa"/>
          <w:tcMar>
            <w:top w:w="0" w:type="dxa"/>
            <w:left w:w="108" w:type="dxa"/>
            <w:bottom w:w="0" w:type="dxa"/>
            <w:right w:w="108" w:type="dxa"/>
          </w:tcMar>
          <w:vAlign w:val="center"/>
        </w:tcPr>
        <w:p w14:paraId="66CDF217" w14:textId="77777777" w:rsidR="00C55653" w:rsidRPr="00073671" w:rsidRDefault="00C55653" w:rsidP="00FA2C4B">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05CD3A8B" w14:textId="2F9CCCC2" w:rsidR="00C55653" w:rsidRPr="00E47605" w:rsidRDefault="00C16380" w:rsidP="00E47605">
          <w:pPr>
            <w:pStyle w:val="ACTitle-1"/>
          </w:pPr>
          <w:r>
            <w:t>ILCA – International Swiss Championship</w:t>
          </w:r>
        </w:p>
      </w:tc>
      <w:tc>
        <w:tcPr>
          <w:tcW w:w="2551" w:type="dxa"/>
          <w:tcMar>
            <w:top w:w="0" w:type="dxa"/>
            <w:left w:w="108" w:type="dxa"/>
            <w:bottom w:w="0" w:type="dxa"/>
            <w:right w:w="108" w:type="dxa"/>
          </w:tcMar>
          <w:vAlign w:val="center"/>
        </w:tcPr>
        <w:p w14:paraId="2D4BA656" w14:textId="2FBD3453" w:rsidR="00C55653" w:rsidRDefault="0064431F" w:rsidP="00FA2C4B">
          <w:pPr>
            <w:jc w:val="right"/>
            <w:rPr>
              <w:rFonts w:eastAsia="F" w:cs="F"/>
              <w:szCs w:val="18"/>
            </w:rPr>
          </w:pPr>
          <w:r>
            <w:rPr>
              <w:noProof/>
            </w:rPr>
            <w:drawing>
              <wp:inline distT="0" distB="0" distL="0" distR="0" wp14:anchorId="61F018D4" wp14:editId="3EBB3A6D">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3BCD"/>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2C32"/>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4F7C"/>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A48"/>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17B"/>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9029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2D77"/>
    <w:rsid w:val="008C3EB2"/>
    <w:rsid w:val="008C489D"/>
    <w:rsid w:val="008C510D"/>
    <w:rsid w:val="008C5966"/>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D14"/>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D8B"/>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C09D3"/>
    <w:rsid w:val="009C0D8F"/>
    <w:rsid w:val="009C14A0"/>
    <w:rsid w:val="009C14E6"/>
    <w:rsid w:val="009C1C8D"/>
    <w:rsid w:val="009C288E"/>
    <w:rsid w:val="009C2C20"/>
    <w:rsid w:val="009C3D88"/>
    <w:rsid w:val="009C44A9"/>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6A66"/>
    <w:rsid w:val="00B0706D"/>
    <w:rsid w:val="00B07ADE"/>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597A"/>
    <w:rsid w:val="00F46105"/>
    <w:rsid w:val="00F465C5"/>
    <w:rsid w:val="00F476A5"/>
    <w:rsid w:val="00F52C51"/>
    <w:rsid w:val="00F5320B"/>
    <w:rsid w:val="00F532E8"/>
    <w:rsid w:val="00F53AC1"/>
    <w:rsid w:val="00F53F63"/>
    <w:rsid w:val="00F54EDA"/>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2531"/>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7"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5485</Words>
  <Characters>30172</Characters>
  <Application>Microsoft Office Word</Application>
  <DocSecurity>0</DocSecurity>
  <Lines>251</Lines>
  <Paragraphs>71</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35586</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3</cp:revision>
  <cp:lastPrinted>2021-05-29T07:32:00Z</cp:lastPrinted>
  <dcterms:created xsi:type="dcterms:W3CDTF">2026-01-12T16:31:00Z</dcterms:created>
  <dcterms:modified xsi:type="dcterms:W3CDTF">2026-01-12T16:53:00Z</dcterms:modified>
</cp:coreProperties>
</file>