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B9F0" w14:textId="438DCB4B" w:rsidR="00505B20" w:rsidRPr="00B726D6" w:rsidRDefault="00505B20" w:rsidP="00505B20">
      <w:pPr>
        <w:pStyle w:val="ACguide-rouge1erTitre"/>
        <w:rPr>
          <w:lang w:val="de-CH"/>
        </w:rPr>
      </w:pPr>
      <w:r>
        <w:rPr>
          <w:lang w:val="de-CH"/>
        </w:rPr>
        <w:t>Anleitung</w:t>
      </w:r>
      <w:r w:rsidRPr="00B726D6">
        <w:rPr>
          <w:lang w:val="de-CH"/>
        </w:rPr>
        <w:t xml:space="preserve"> </w:t>
      </w:r>
      <w:r>
        <w:rPr>
          <w:lang w:val="de-CH"/>
        </w:rPr>
        <w:t>zur</w:t>
      </w:r>
      <w:r w:rsidRPr="00B726D6">
        <w:rPr>
          <w:lang w:val="de-CH"/>
        </w:rPr>
        <w:t xml:space="preserve"> Erstellung der </w:t>
      </w:r>
      <w:r>
        <w:rPr>
          <w:lang w:val="de-CH"/>
        </w:rPr>
        <w:t>Segelanweisung</w:t>
      </w:r>
      <w:r w:rsidR="00233069">
        <w:rPr>
          <w:lang w:val="de-CH"/>
        </w:rPr>
        <w:t xml:space="preserve"> (SA)</w:t>
      </w:r>
    </w:p>
    <w:p w14:paraId="6C8D8153" w14:textId="6E997865" w:rsidR="003D1318" w:rsidRPr="00AF730A" w:rsidRDefault="003D1318" w:rsidP="003D1318">
      <w:pPr>
        <w:pStyle w:val="ACguide-rouge1er-paragraphe"/>
        <w:spacing w:before="180"/>
        <w:contextualSpacing/>
        <w:jc w:val="center"/>
        <w:rPr>
          <w:b/>
          <w:bCs/>
          <w:lang w:val="de-CH"/>
        </w:rPr>
      </w:pPr>
      <w:r w:rsidRPr="00AF730A">
        <w:rPr>
          <w:b/>
          <w:bCs/>
          <w:lang w:val="de-CH"/>
        </w:rPr>
        <w:t xml:space="preserve">Allgemeines Dokument  -  für jede </w:t>
      </w:r>
      <w:r w:rsidR="00170938">
        <w:rPr>
          <w:b/>
          <w:bCs/>
          <w:lang w:val="de-CH"/>
        </w:rPr>
        <w:t>"</w:t>
      </w:r>
      <w:r w:rsidR="00303BCD">
        <w:rPr>
          <w:b/>
          <w:bCs/>
          <w:lang w:val="de-CH"/>
        </w:rPr>
        <w:t>ILCA class</w:t>
      </w:r>
      <w:r w:rsidR="00170938">
        <w:rPr>
          <w:b/>
          <w:bCs/>
          <w:lang w:val="de-CH"/>
        </w:rPr>
        <w:t xml:space="preserve">" </w:t>
      </w:r>
      <w:r w:rsidRPr="00AF730A">
        <w:rPr>
          <w:b/>
          <w:bCs/>
          <w:lang w:val="de-CH"/>
        </w:rPr>
        <w:t>Veranstaltung verwendbar</w:t>
      </w:r>
    </w:p>
    <w:p w14:paraId="6436B374" w14:textId="4F39C09B" w:rsidR="00941650" w:rsidRPr="003D1318" w:rsidRDefault="00941650" w:rsidP="003D1318">
      <w:pPr>
        <w:pStyle w:val="ACguide-rougetitres"/>
        <w:rPr>
          <w:lang w:val="de-CH"/>
        </w:rPr>
      </w:pPr>
      <w:r w:rsidRPr="00D97F08">
        <w:rPr>
          <w:lang w:val="de-CH"/>
        </w:rPr>
        <w:t xml:space="preserve">Wenn die </w:t>
      </w:r>
      <w:r w:rsidR="00805983">
        <w:rPr>
          <w:lang w:val="de-CH"/>
        </w:rPr>
        <w:t>SA</w:t>
      </w:r>
      <w:r w:rsidRPr="00D97F08">
        <w:rPr>
          <w:lang w:val="de-CH"/>
        </w:rPr>
        <w:t xml:space="preserve"> vom Schiedsrichter gegengelesen wurde (falls er bereits bekannt ist) und die </w:t>
      </w:r>
      <w:r w:rsidR="00C1222B">
        <w:rPr>
          <w:lang w:val="de-CH"/>
        </w:rPr>
        <w:t>SA</w:t>
      </w:r>
      <w:r w:rsidRPr="00D97F08">
        <w:rPr>
          <w:lang w:val="de-CH"/>
        </w:rPr>
        <w:t xml:space="preserve"> zur Publikation bereit ist, sollten </w:t>
      </w:r>
      <w:r w:rsidRPr="008817EC">
        <w:rPr>
          <w:lang w:val="de-CH"/>
        </w:rPr>
        <w:t>diese Seite und alle rot markierten Kommentare und Hilfen, die sich in den Texten befinden, gelöscht werden.</w:t>
      </w:r>
    </w:p>
    <w:p w14:paraId="218F59AF" w14:textId="77777777" w:rsidR="00941650" w:rsidRPr="008817EC" w:rsidRDefault="00941650" w:rsidP="00941650">
      <w:pPr>
        <w:pStyle w:val="ACguide-rouge"/>
        <w:rPr>
          <w:lang w:val="de-CH"/>
        </w:rPr>
      </w:pPr>
    </w:p>
    <w:p w14:paraId="137061AC" w14:textId="59A4AB01" w:rsidR="00941650" w:rsidRPr="00B817D8" w:rsidRDefault="00941650" w:rsidP="00941650">
      <w:pPr>
        <w:pStyle w:val="ACguide-rouge"/>
        <w:rPr>
          <w:lang w:val="de-CH"/>
        </w:rPr>
      </w:pPr>
      <w:r w:rsidRPr="00B817D8">
        <w:rPr>
          <w:lang w:val="de-CH"/>
        </w:rPr>
        <w:t xml:space="preserve">Diese Swiss Sailing </w:t>
      </w:r>
      <w:r w:rsidR="00C1222B" w:rsidRPr="00C1222B">
        <w:rPr>
          <w:lang w:val="de-CH"/>
        </w:rPr>
        <w:t xml:space="preserve">Mustersegelanweisung </w:t>
      </w:r>
      <w:r w:rsidRPr="00B817D8">
        <w:rPr>
          <w:lang w:val="de-CH"/>
        </w:rPr>
        <w:t xml:space="preserve">ist ein Standarddokument von Swiss Sailing und muss für die </w:t>
      </w:r>
      <w:r w:rsidR="00805983">
        <w:rPr>
          <w:lang w:val="de-CH"/>
        </w:rPr>
        <w:t xml:space="preserve">Durchführung </w:t>
      </w:r>
      <w:r w:rsidRPr="00B817D8">
        <w:rPr>
          <w:highlight w:val="yellow"/>
          <w:lang w:val="de-CH"/>
        </w:rPr>
        <w:t>von Schweizermeisterschaften, Schweizer Punktemeisterschaften und Klassenmeisterschaften verwendet werden</w:t>
      </w:r>
      <w:r w:rsidRPr="00B817D8">
        <w:rPr>
          <w:lang w:val="de-CH"/>
        </w:rPr>
        <w:t xml:space="preserve">. </w:t>
      </w:r>
    </w:p>
    <w:p w14:paraId="595FC7D1" w14:textId="7FA93E31" w:rsidR="00941650" w:rsidRPr="00B159DB" w:rsidRDefault="00941650" w:rsidP="00941650">
      <w:pPr>
        <w:pStyle w:val="ACguide-rouge"/>
      </w:pPr>
      <w:r w:rsidRPr="00B817D8">
        <w:rPr>
          <w:lang w:val="de-CH"/>
        </w:rPr>
        <w:t>Sie entspricht den Wettfahrtregeln Segeln (WR) Anhang J</w:t>
      </w:r>
      <w:r w:rsidR="00FA2C4B">
        <w:rPr>
          <w:lang w:val="de-CH"/>
        </w:rPr>
        <w:t>2.</w:t>
      </w:r>
      <w:r w:rsidR="00B159DB">
        <w:rPr>
          <w:lang w:val="de-CH"/>
        </w:rPr>
        <w:t xml:space="preserve"> </w:t>
      </w:r>
      <w:hyperlink r:id="rId8" w:history="1">
        <w:r w:rsidR="00B159DB" w:rsidRPr="00CA3DFC">
          <w:rPr>
            <w:rStyle w:val="Lienhypertexte"/>
          </w:rPr>
          <w:t>(https://www.sailing.org/inside-world-sailing/rules-regulations/racingrules/)</w:t>
        </w:r>
      </w:hyperlink>
      <w:r w:rsidR="00B159DB">
        <w:t>.</w:t>
      </w:r>
    </w:p>
    <w:p w14:paraId="4A818FF1" w14:textId="77777777" w:rsidR="00941650" w:rsidRPr="00B159DB" w:rsidRDefault="00941650" w:rsidP="00941650">
      <w:pPr>
        <w:pStyle w:val="ACguide-rouge"/>
      </w:pPr>
    </w:p>
    <w:p w14:paraId="677BE36B" w14:textId="1D413934" w:rsidR="00941650" w:rsidRPr="00B817D8" w:rsidRDefault="00941650" w:rsidP="00941650">
      <w:pPr>
        <w:pStyle w:val="ACguide-rouge"/>
        <w:rPr>
          <w:lang w:val="de-CH"/>
        </w:rPr>
      </w:pPr>
      <w:r w:rsidRPr="00B817D8">
        <w:rPr>
          <w:lang w:val="de-CH"/>
        </w:rPr>
        <w:t xml:space="preserve">Mit entsprechenden Anpassungen eignet sich die </w:t>
      </w:r>
      <w:r w:rsidR="00C1222B" w:rsidRPr="00C1222B">
        <w:rPr>
          <w:lang w:val="de-CH"/>
        </w:rPr>
        <w:t>Mustersegelanweisung</w:t>
      </w:r>
      <w:r w:rsidR="009F4A62">
        <w:rPr>
          <w:lang w:val="de-CH"/>
        </w:rPr>
        <w:t xml:space="preserve"> </w:t>
      </w:r>
      <w:r w:rsidRPr="00B817D8">
        <w:rPr>
          <w:lang w:val="de-CH"/>
        </w:rPr>
        <w:t>auch zur Verwendung für andere Veranstaltungen, von lokalen Vereinsveranstaltungen bis zu internationalen Veranstaltungen.</w:t>
      </w:r>
    </w:p>
    <w:p w14:paraId="16D07C08" w14:textId="77777777" w:rsidR="00941650" w:rsidRPr="00B817D8" w:rsidRDefault="00941650" w:rsidP="00941650">
      <w:pPr>
        <w:pStyle w:val="ACguide-rouge"/>
        <w:rPr>
          <w:lang w:val="de-CH"/>
        </w:rPr>
      </w:pPr>
    </w:p>
    <w:p w14:paraId="5732F18F" w14:textId="77777777" w:rsidR="00941650" w:rsidRDefault="00941650" w:rsidP="00941650">
      <w:pPr>
        <w:pStyle w:val="ACguide-rouge"/>
        <w:rPr>
          <w:lang w:val="de-CH"/>
        </w:rPr>
      </w:pPr>
      <w:r w:rsidRPr="00B817D8">
        <w:rPr>
          <w:lang w:val="de-CH"/>
        </w:rPr>
        <w:t>Wenn Sie diese Vorlage verwenden und die folgenden Empfehlungen befolgen, tragen Sie zur Bildung der Konkurrenten bei und machen ihnen das Leben leichter, denn wo immer sie hingehen, werden sie dieselbe Dokumentstruktur und dasselbe Standardvokabular vorfinden.</w:t>
      </w:r>
    </w:p>
    <w:p w14:paraId="5869CCB2" w14:textId="77777777" w:rsidR="00941650" w:rsidRPr="00B817D8" w:rsidRDefault="00941650" w:rsidP="00941650">
      <w:pPr>
        <w:pStyle w:val="ACguide-rouge"/>
        <w:rPr>
          <w:lang w:val="de-CH"/>
        </w:rPr>
      </w:pPr>
    </w:p>
    <w:p w14:paraId="1EBDFA80" w14:textId="77777777" w:rsidR="00DF2BE3" w:rsidRPr="008817EC" w:rsidRDefault="00DF2BE3" w:rsidP="00DF2BE3">
      <w:pPr>
        <w:pStyle w:val="ACguide-rouge"/>
        <w:rPr>
          <w:lang w:val="de-CH"/>
        </w:rPr>
      </w:pPr>
      <w:r w:rsidRPr="008817EC">
        <w:rPr>
          <w:lang w:val="de-CH"/>
        </w:rPr>
        <w:t xml:space="preserve">Geben Sie </w:t>
      </w:r>
      <w:r w:rsidRPr="00DF2BE3">
        <w:rPr>
          <w:b/>
          <w:bCs/>
          <w:lang w:val="de-CH"/>
        </w:rPr>
        <w:t>in der Kopfzeile keine Sponsoren</w:t>
      </w:r>
      <w:r w:rsidRPr="008817EC">
        <w:rPr>
          <w:lang w:val="de-CH"/>
        </w:rPr>
        <w:t xml:space="preserve"> ein.</w:t>
      </w:r>
    </w:p>
    <w:p w14:paraId="6DDEA905" w14:textId="38D30578" w:rsidR="00941650" w:rsidRPr="008817EC" w:rsidRDefault="00941650" w:rsidP="00941650">
      <w:pPr>
        <w:pStyle w:val="ACguide-rouge"/>
        <w:rPr>
          <w:lang w:val="de-CH"/>
        </w:rPr>
      </w:pPr>
      <w:r w:rsidRPr="00635CC7">
        <w:rPr>
          <w:lang w:val="de-CH"/>
        </w:rPr>
        <w:t xml:space="preserve">Für Ihre Sponsoren verwenden Sie die fünfspaltige Tabelle in der dafür vorgesehenen "Fußzeile". </w:t>
      </w:r>
      <w:r w:rsidRPr="008817EC">
        <w:rPr>
          <w:lang w:val="de-CH"/>
        </w:rPr>
        <w:t>Diese "Fu</w:t>
      </w:r>
      <w:r w:rsidR="00DF2BE3">
        <w:rPr>
          <w:lang w:val="de-CH"/>
        </w:rPr>
        <w:t>ss</w:t>
      </w:r>
      <w:r w:rsidRPr="008817EC">
        <w:rPr>
          <w:lang w:val="de-CH"/>
        </w:rPr>
        <w:t>zeile" können Sie dann unverändert in Ihre Konfiguration von Manage2Sail übernehmen, Seite &lt;Dokument &amp; Logos&gt;, Abschnitt "ORM PDF Output" die beiden letzten Felder.</w:t>
      </w:r>
    </w:p>
    <w:p w14:paraId="05C051A3" w14:textId="6A3C52AF" w:rsidR="00941650" w:rsidRPr="005B15EC" w:rsidRDefault="00941650" w:rsidP="00941650">
      <w:pPr>
        <w:pStyle w:val="ACguide-rougetitres"/>
        <w:rPr>
          <w:lang w:val="de-CH"/>
        </w:rPr>
      </w:pPr>
      <w:r w:rsidRPr="005B15EC">
        <w:rPr>
          <w:lang w:val="de-CH"/>
        </w:rPr>
        <w:t xml:space="preserve">Die </w:t>
      </w:r>
      <w:r w:rsidR="00C1222B" w:rsidRPr="00C1222B">
        <w:rPr>
          <w:lang w:val="de-CH"/>
        </w:rPr>
        <w:t>Segelanweisung basier</w:t>
      </w:r>
      <w:r w:rsidR="009F4A62">
        <w:rPr>
          <w:lang w:val="de-CH"/>
        </w:rPr>
        <w:t>t</w:t>
      </w:r>
      <w:r w:rsidR="00C1222B" w:rsidRPr="00C1222B">
        <w:rPr>
          <w:lang w:val="de-CH"/>
        </w:rPr>
        <w:t xml:space="preserve"> </w:t>
      </w:r>
      <w:r w:rsidRPr="005B15EC">
        <w:rPr>
          <w:lang w:val="de-CH"/>
        </w:rPr>
        <w:t>auf folgenden Prinzipien:</w:t>
      </w:r>
    </w:p>
    <w:p w14:paraId="1DA5385C" w14:textId="011B41E7" w:rsidR="00CE60DE" w:rsidRPr="00D46544" w:rsidRDefault="00941650" w:rsidP="00CE169C">
      <w:pPr>
        <w:pStyle w:val="ACparagraphedelisteguide-bullet"/>
        <w:numPr>
          <w:ilvl w:val="0"/>
          <w:numId w:val="5"/>
        </w:numPr>
        <w:rPr>
          <w:lang w:val="de-CH"/>
        </w:rPr>
      </w:pPr>
      <w:r w:rsidRPr="00D46544">
        <w:rPr>
          <w:lang w:val="de-CH"/>
        </w:rPr>
        <w:t>D</w:t>
      </w:r>
      <w:r w:rsidR="00CE169C" w:rsidRPr="00D46544">
        <w:rPr>
          <w:lang w:val="de-CH"/>
        </w:rPr>
        <w:t>er</w:t>
      </w:r>
      <w:r w:rsidR="00B159DB" w:rsidRPr="00D46544">
        <w:rPr>
          <w:lang w:val="de-CH"/>
        </w:rPr>
        <w:t xml:space="preserve"> Zweck </w:t>
      </w:r>
      <w:r w:rsidRPr="00D46544">
        <w:rPr>
          <w:lang w:val="de-CH"/>
        </w:rPr>
        <w:t xml:space="preserve">der </w:t>
      </w:r>
      <w:r w:rsidR="00C1222B" w:rsidRPr="00D46544">
        <w:rPr>
          <w:lang w:val="de-CH"/>
        </w:rPr>
        <w:t xml:space="preserve">Segelanweisungen </w:t>
      </w:r>
      <w:r w:rsidRPr="00D46544">
        <w:rPr>
          <w:lang w:val="de-CH"/>
        </w:rPr>
        <w:t xml:space="preserve">ist es, einem Teilnehmer alle </w:t>
      </w:r>
      <w:r w:rsidR="00C1222B" w:rsidRPr="00D46544">
        <w:rPr>
          <w:lang w:val="de-CH"/>
        </w:rPr>
        <w:t xml:space="preserve">notwendigen Erläuterungen und Interpretationen der WR </w:t>
      </w:r>
      <w:r w:rsidR="00CE60DE" w:rsidRPr="00D46544">
        <w:rPr>
          <w:lang w:val="de-CH"/>
        </w:rPr>
        <w:t xml:space="preserve">zu </w:t>
      </w:r>
      <w:r w:rsidRPr="00D46544">
        <w:rPr>
          <w:lang w:val="de-CH"/>
        </w:rPr>
        <w:t>geben</w:t>
      </w:r>
      <w:r w:rsidR="00DF2BE3" w:rsidRPr="00D46544">
        <w:rPr>
          <w:lang w:val="de-CH"/>
        </w:rPr>
        <w:t>.</w:t>
      </w:r>
      <w:r w:rsidRPr="00D46544">
        <w:rPr>
          <w:lang w:val="de-CH"/>
        </w:rPr>
        <w:t xml:space="preserve"> </w:t>
      </w:r>
    </w:p>
    <w:p w14:paraId="2790CC27" w14:textId="599E5EED" w:rsidR="00B159DB" w:rsidRPr="00D46544" w:rsidRDefault="00B159DB" w:rsidP="00CE169C">
      <w:pPr>
        <w:pStyle w:val="ACparagraphedelisteguide-bullet"/>
        <w:numPr>
          <w:ilvl w:val="0"/>
          <w:numId w:val="5"/>
        </w:numPr>
        <w:rPr>
          <w:lang w:val="de-CH"/>
        </w:rPr>
      </w:pPr>
      <w:r w:rsidRPr="00D46544">
        <w:rPr>
          <w:lang w:val="de-CH"/>
        </w:rPr>
        <w:t>Die folgenden Abkürzungen sind zu verwenden, um die Quelle einer Regel anzugeben: WR (Wettfahrtregel), AS (Ausschreibung) oder SA (Segelanweisungen). Beispiele: WR 61.1(a) oder AS 5.1.</w:t>
      </w:r>
    </w:p>
    <w:p w14:paraId="707915F6" w14:textId="77777777" w:rsidR="00B159DB" w:rsidRPr="00D46544" w:rsidRDefault="00864139" w:rsidP="00CE169C">
      <w:pPr>
        <w:pStyle w:val="ACparagraphedelisteguide-bullet"/>
        <w:numPr>
          <w:ilvl w:val="0"/>
          <w:numId w:val="5"/>
        </w:numPr>
        <w:spacing w:after="0"/>
        <w:ind w:left="1077" w:hanging="357"/>
        <w:rPr>
          <w:lang w:val="de-CH"/>
        </w:rPr>
      </w:pPr>
      <w:r w:rsidRPr="00D46544">
        <w:rPr>
          <w:lang w:val="de-CH"/>
        </w:rPr>
        <w:t xml:space="preserve">Die </w:t>
      </w:r>
      <w:r w:rsidR="00B159DB" w:rsidRPr="00D46544">
        <w:rPr>
          <w:lang w:val="de-CH"/>
        </w:rPr>
        <w:t>SA</w:t>
      </w:r>
      <w:r w:rsidRPr="00D46544">
        <w:rPr>
          <w:lang w:val="de-CH"/>
        </w:rPr>
        <w:t xml:space="preserve"> muss </w:t>
      </w:r>
      <w:r w:rsidRPr="00D46544">
        <w:rPr>
          <w:b/>
          <w:bCs/>
          <w:lang w:val="de-CH"/>
        </w:rPr>
        <w:t>vor dem Beginn einer Regatta verfügbar sein</w:t>
      </w:r>
      <w:r w:rsidRPr="00D46544">
        <w:rPr>
          <w:lang w:val="de-CH"/>
        </w:rPr>
        <w:t xml:space="preserve"> (</w:t>
      </w:r>
      <w:r w:rsidR="00B159DB" w:rsidRPr="00D46544">
        <w:rPr>
          <w:lang w:val="de-CH"/>
        </w:rPr>
        <w:t>WR</w:t>
      </w:r>
      <w:r w:rsidRPr="00D46544">
        <w:rPr>
          <w:lang w:val="de-CH"/>
        </w:rPr>
        <w:t xml:space="preserve"> 25.1). </w:t>
      </w:r>
      <w:bookmarkStart w:id="0" w:name="_Hlk216188410"/>
    </w:p>
    <w:p w14:paraId="2ECC1CED" w14:textId="77777777" w:rsidR="00CE169C" w:rsidRPr="00D46544" w:rsidRDefault="00B159DB" w:rsidP="00CE169C">
      <w:pPr>
        <w:pStyle w:val="ACparagraphedelisteguide-bullet"/>
        <w:spacing w:before="0"/>
        <w:ind w:left="1077" w:hanging="357"/>
        <w:rPr>
          <w:lang w:val="de-CH"/>
        </w:rPr>
      </w:pPr>
      <w:r w:rsidRPr="00D46544">
        <w:rPr>
          <w:lang w:val="de-CH"/>
        </w:rPr>
        <w:tab/>
      </w:r>
      <w:r w:rsidR="00864139" w:rsidRPr="00D46544">
        <w:rPr>
          <w:lang w:val="de-CH"/>
        </w:rPr>
        <w:t>Swiss Sailing empfiehlt</w:t>
      </w:r>
      <w:r w:rsidR="00CE169C" w:rsidRPr="00D46544">
        <w:rPr>
          <w:lang w:val="de-CH"/>
        </w:rPr>
        <w:t>,</w:t>
      </w:r>
      <w:bookmarkEnd w:id="0"/>
      <w:r w:rsidR="00CE169C" w:rsidRPr="00D46544">
        <w:rPr>
          <w:lang w:val="de-CH"/>
        </w:rPr>
        <w:t xml:space="preserve"> dass sie mindestens 24 Stunden vor dem ersten Ankündigungssignal der ersten Wettfahrt zur Verfügung steht.</w:t>
      </w:r>
    </w:p>
    <w:p w14:paraId="350A900B" w14:textId="0D85341A" w:rsidR="00B22E51" w:rsidRPr="00D46544" w:rsidRDefault="00864139" w:rsidP="00CE169C">
      <w:pPr>
        <w:pStyle w:val="ACparagraphedelisteguide-bullet"/>
        <w:numPr>
          <w:ilvl w:val="0"/>
          <w:numId w:val="11"/>
        </w:numPr>
        <w:spacing w:before="0"/>
        <w:rPr>
          <w:lang w:val="de-CH"/>
        </w:rPr>
      </w:pPr>
      <w:r w:rsidRPr="00D46544">
        <w:rPr>
          <w:lang w:val="de-CH"/>
        </w:rPr>
        <w:t xml:space="preserve">Die </w:t>
      </w:r>
      <w:r w:rsidR="00303BCD">
        <w:rPr>
          <w:lang w:val="de-CH"/>
        </w:rPr>
        <w:t xml:space="preserve">Wettfahrt </w:t>
      </w:r>
      <w:r w:rsidRPr="00D46544">
        <w:rPr>
          <w:lang w:val="de-CH"/>
        </w:rPr>
        <w:t>Regeln dürfen nur geändert werden, wenn eine Änderung unbedingt erforderlich ist.</w:t>
      </w:r>
    </w:p>
    <w:p w14:paraId="4FD2095D" w14:textId="4EA107C9" w:rsidR="00864139" w:rsidRDefault="00864139" w:rsidP="00B22E51">
      <w:pPr>
        <w:pStyle w:val="ACparagraphedelisteguide-bullet"/>
        <w:spacing w:before="0"/>
        <w:ind w:left="1077" w:firstLine="0"/>
        <w:rPr>
          <w:lang w:val="de-CH"/>
        </w:rPr>
      </w:pPr>
      <w:r w:rsidRPr="00D46544">
        <w:rPr>
          <w:lang w:val="de-CH"/>
        </w:rPr>
        <w:t>In diesem Fall muss die Änderung gemäss WR 85.1 erfolgen</w:t>
      </w:r>
      <w:r w:rsidR="00CE169C" w:rsidRPr="00D46544">
        <w:rPr>
          <w:lang w:val="de-CH"/>
        </w:rPr>
        <w:t>,</w:t>
      </w:r>
      <w:r w:rsidRPr="00D46544">
        <w:rPr>
          <w:lang w:val="de-CH"/>
        </w:rPr>
        <w:t xml:space="preserve"> </w:t>
      </w:r>
      <w:r w:rsidR="00B22E51" w:rsidRPr="00D46544">
        <w:rPr>
          <w:lang w:val="de-CH"/>
        </w:rPr>
        <w:t xml:space="preserve">wobei auf die geänderte Regel </w:t>
      </w:r>
      <w:r w:rsidR="00C8246D" w:rsidRPr="00C8246D">
        <w:rPr>
          <w:lang w:val="de-CH"/>
        </w:rPr>
        <w:t>verwiesen und die Änderung angegeben werden muss</w:t>
      </w:r>
      <w:r w:rsidRPr="00D46544">
        <w:rPr>
          <w:lang w:val="de-CH"/>
        </w:rPr>
        <w:t>.</w:t>
      </w:r>
    </w:p>
    <w:p w14:paraId="4D4F2B91" w14:textId="74951CAB" w:rsidR="00BD5B96" w:rsidRPr="00D46544" w:rsidRDefault="00535F59" w:rsidP="00CE169C">
      <w:pPr>
        <w:pStyle w:val="ACparagraphedelisteguide-bullet"/>
        <w:numPr>
          <w:ilvl w:val="0"/>
          <w:numId w:val="5"/>
        </w:numPr>
        <w:rPr>
          <w:lang w:val="de-CH"/>
        </w:rPr>
      </w:pPr>
      <w:bookmarkStart w:id="1" w:name="_Hlk198543713"/>
      <w:r w:rsidRPr="00D46544">
        <w:rPr>
          <w:lang w:val="de-CH"/>
        </w:rPr>
        <w:t xml:space="preserve">Es sollen </w:t>
      </w:r>
      <w:r w:rsidRPr="00D46544">
        <w:rPr>
          <w:b/>
          <w:bCs/>
          <w:lang w:val="de-CH"/>
        </w:rPr>
        <w:t>keine</w:t>
      </w:r>
      <w:r w:rsidRPr="00D46544">
        <w:rPr>
          <w:lang w:val="de-CH"/>
        </w:rPr>
        <w:t xml:space="preserve"> </w:t>
      </w:r>
      <w:r w:rsidRPr="00D46544">
        <w:rPr>
          <w:b/>
          <w:bCs/>
          <w:lang w:val="de-CH"/>
        </w:rPr>
        <w:t xml:space="preserve">Regeln der WR </w:t>
      </w:r>
      <w:bookmarkStart w:id="2" w:name="_Hlk198543539"/>
      <w:bookmarkEnd w:id="1"/>
      <w:r w:rsidRPr="00D46544">
        <w:rPr>
          <w:b/>
          <w:bCs/>
          <w:lang w:val="de-CH"/>
        </w:rPr>
        <w:t xml:space="preserve">und der AS </w:t>
      </w:r>
      <w:bookmarkEnd w:id="2"/>
      <w:r w:rsidRPr="00D46544">
        <w:rPr>
          <w:b/>
          <w:bCs/>
          <w:lang w:val="de-CH"/>
        </w:rPr>
        <w:t>in den SA umformuliert oder wiederholt</w:t>
      </w:r>
      <w:r w:rsidRPr="00D46544">
        <w:rPr>
          <w:lang w:val="de-CH"/>
        </w:rPr>
        <w:t xml:space="preserve"> werden</w:t>
      </w:r>
      <w:r w:rsidR="00BD5B96" w:rsidRPr="00D46544">
        <w:rPr>
          <w:lang w:val="de-CH"/>
        </w:rPr>
        <w:t xml:space="preserve">. </w:t>
      </w:r>
    </w:p>
    <w:p w14:paraId="45935834" w14:textId="228D2996" w:rsidR="00941650" w:rsidRPr="00D46544" w:rsidRDefault="00B22E51" w:rsidP="00CE169C">
      <w:pPr>
        <w:pStyle w:val="ACparagraphedelisteguide-bullet"/>
        <w:numPr>
          <w:ilvl w:val="0"/>
          <w:numId w:val="5"/>
        </w:numPr>
        <w:rPr>
          <w:lang w:val="de-CH"/>
        </w:rPr>
      </w:pPr>
      <w:r w:rsidRPr="00D46544">
        <w:rPr>
          <w:lang w:val="de-CH"/>
        </w:rPr>
        <w:t xml:space="preserve">So </w:t>
      </w:r>
      <w:r w:rsidR="00CE169C" w:rsidRPr="00D46544">
        <w:rPr>
          <w:lang w:val="de-CH"/>
        </w:rPr>
        <w:t>weit</w:t>
      </w:r>
      <w:r w:rsidRPr="00D46544">
        <w:rPr>
          <w:lang w:val="de-CH"/>
        </w:rPr>
        <w:t xml:space="preserve"> wie</w:t>
      </w:r>
      <w:r w:rsidR="00941650" w:rsidRPr="00D46544">
        <w:rPr>
          <w:lang w:val="de-CH"/>
        </w:rPr>
        <w:t xml:space="preserve"> möglich</w:t>
      </w:r>
      <w:r w:rsidRPr="00D46544">
        <w:rPr>
          <w:lang w:val="de-CH"/>
        </w:rPr>
        <w:t>,</w:t>
      </w:r>
      <w:r w:rsidR="00941650" w:rsidRPr="00D46544">
        <w:rPr>
          <w:lang w:val="de-CH"/>
        </w:rPr>
        <w:t xml:space="preserve"> </w:t>
      </w:r>
      <w:r w:rsidR="00CE169C" w:rsidRPr="00D46544">
        <w:rPr>
          <w:lang w:val="de-CH"/>
        </w:rPr>
        <w:t>sollen be</w:t>
      </w:r>
      <w:r w:rsidRPr="00D46544">
        <w:rPr>
          <w:lang w:val="de-CH"/>
        </w:rPr>
        <w:t>i der Formulierung eines Artikels oder einer Regel in der AS nur Vokabeln, Begriffe oder Ausdrücke aus den WR</w:t>
      </w:r>
      <w:r w:rsidR="00CE169C" w:rsidRPr="00D46544">
        <w:rPr>
          <w:lang w:val="de-CH"/>
        </w:rPr>
        <w:t xml:space="preserve"> verwendet werden</w:t>
      </w:r>
      <w:r w:rsidR="00941650" w:rsidRPr="00D46544">
        <w:rPr>
          <w:lang w:val="de-CH"/>
        </w:rPr>
        <w:t>.</w:t>
      </w:r>
    </w:p>
    <w:p w14:paraId="40ABA81E" w14:textId="77777777" w:rsidR="00941650" w:rsidRPr="005B15EC" w:rsidRDefault="00941650" w:rsidP="00941650">
      <w:pPr>
        <w:pStyle w:val="ACguide-rougetitres"/>
        <w:rPr>
          <w:lang w:val="de-CH"/>
        </w:rPr>
      </w:pPr>
      <w:r w:rsidRPr="005B15EC">
        <w:rPr>
          <w:lang w:val="de-CH"/>
        </w:rPr>
        <w:t>Anleitung zum Schreiben der Paragrafen:</w:t>
      </w:r>
    </w:p>
    <w:p w14:paraId="145D6FF3" w14:textId="28F5897A" w:rsidR="00941650" w:rsidRPr="00805983" w:rsidRDefault="00B22E51" w:rsidP="00CE169C">
      <w:pPr>
        <w:pStyle w:val="ACparagraphedelisteguide-bullet"/>
        <w:numPr>
          <w:ilvl w:val="0"/>
          <w:numId w:val="5"/>
        </w:numPr>
        <w:rPr>
          <w:lang w:val="de-CH"/>
        </w:rPr>
      </w:pPr>
      <w:r>
        <w:rPr>
          <w:lang w:val="de-CH"/>
        </w:rPr>
        <w:t xml:space="preserve">Im SA, </w:t>
      </w:r>
      <w:r w:rsidR="00941650" w:rsidRPr="00B817D8">
        <w:rPr>
          <w:lang w:val="de-CH"/>
        </w:rPr>
        <w:t xml:space="preserve">Texte in rot sind Kommentare, die Ihnen helfen sollen, die Bedeutung des Absatzes zu verstehen. </w:t>
      </w:r>
      <w:r w:rsidR="00941650" w:rsidRPr="00805983">
        <w:rPr>
          <w:b/>
          <w:bCs/>
          <w:lang w:val="de-CH"/>
        </w:rPr>
        <w:t>Löschen Sie sie vor der Veröffentlichung</w:t>
      </w:r>
      <w:r w:rsidR="00941650" w:rsidRPr="00805983">
        <w:rPr>
          <w:lang w:val="de-CH"/>
        </w:rPr>
        <w:t>.</w:t>
      </w:r>
    </w:p>
    <w:p w14:paraId="5F9C8A14" w14:textId="77777777" w:rsidR="00941650" w:rsidRPr="008817EC" w:rsidRDefault="00941650" w:rsidP="00CE169C">
      <w:pPr>
        <w:pStyle w:val="ACparagraphedelisteguide-bullet"/>
        <w:numPr>
          <w:ilvl w:val="0"/>
          <w:numId w:val="5"/>
        </w:numPr>
        <w:spacing w:after="0"/>
        <w:ind w:left="1077" w:hanging="357"/>
        <w:rPr>
          <w:lang w:val="de-CH"/>
        </w:rPr>
      </w:pPr>
      <w:r w:rsidRPr="008817EC">
        <w:rPr>
          <w:lang w:val="de-CH"/>
        </w:rPr>
        <w:t xml:space="preserve">Gelb </w:t>
      </w:r>
      <w:r w:rsidRPr="008817EC">
        <w:rPr>
          <w:highlight w:val="yellow"/>
          <w:lang w:val="de-CH"/>
        </w:rPr>
        <w:t>&lt;markierter Text&gt;</w:t>
      </w:r>
      <w:r w:rsidRPr="008817EC">
        <w:rPr>
          <w:lang w:val="de-CH"/>
        </w:rPr>
        <w:t xml:space="preserve"> ist mit den entsprechenden Angaben zu ergänzen. </w:t>
      </w:r>
    </w:p>
    <w:p w14:paraId="136A0213" w14:textId="510412B1" w:rsidR="00941650" w:rsidRPr="008817EC" w:rsidRDefault="00941650" w:rsidP="006D2415">
      <w:pPr>
        <w:pStyle w:val="ACparagraphedelisteguide-bullet"/>
        <w:spacing w:before="0"/>
        <w:ind w:left="1077" w:firstLine="0"/>
        <w:rPr>
          <w:lang w:val="de-CH"/>
        </w:rPr>
      </w:pPr>
      <w:r w:rsidRPr="008817EC">
        <w:rPr>
          <w:lang w:val="de-CH"/>
        </w:rPr>
        <w:t>Entferne d</w:t>
      </w:r>
      <w:r w:rsidR="002C48F6">
        <w:rPr>
          <w:lang w:val="de-CH"/>
        </w:rPr>
        <w:t>en</w:t>
      </w:r>
      <w:r w:rsidRPr="008817EC">
        <w:rPr>
          <w:lang w:val="de-CH"/>
        </w:rPr>
        <w:t xml:space="preserve"> </w:t>
      </w:r>
      <w:r w:rsidRPr="008817EC">
        <w:rPr>
          <w:highlight w:val="yellow"/>
          <w:lang w:val="de-CH"/>
        </w:rPr>
        <w:t>&lt;markierte</w:t>
      </w:r>
      <w:r w:rsidR="002C48F6">
        <w:rPr>
          <w:highlight w:val="yellow"/>
          <w:lang w:val="de-CH"/>
        </w:rPr>
        <w:t xml:space="preserve">n </w:t>
      </w:r>
      <w:r w:rsidRPr="008817EC">
        <w:rPr>
          <w:highlight w:val="yellow"/>
          <w:lang w:val="de-CH"/>
        </w:rPr>
        <w:t>Text&gt;</w:t>
      </w:r>
      <w:r w:rsidRPr="008817EC">
        <w:rPr>
          <w:lang w:val="de-CH"/>
        </w:rPr>
        <w:t xml:space="preserve"> und Klammern </w:t>
      </w:r>
      <w:r w:rsidRPr="00A96091">
        <w:rPr>
          <w:highlight w:val="yellow"/>
          <w:lang w:val="de-CH"/>
        </w:rPr>
        <w:t>&lt;</w:t>
      </w:r>
      <w:r w:rsidRPr="008817EC">
        <w:rPr>
          <w:lang w:val="de-CH"/>
        </w:rPr>
        <w:t>…</w:t>
      </w:r>
      <w:r w:rsidRPr="00A96091">
        <w:rPr>
          <w:highlight w:val="yellow"/>
          <w:lang w:val="de-CH"/>
        </w:rPr>
        <w:t>&gt;</w:t>
      </w:r>
      <w:r w:rsidRPr="008817EC">
        <w:rPr>
          <w:lang w:val="de-CH"/>
        </w:rPr>
        <w:t>, wenn das Dokument zur Veröffentlichung bereit ist.</w:t>
      </w:r>
    </w:p>
    <w:p w14:paraId="64DE6074" w14:textId="77777777" w:rsidR="00941650" w:rsidRPr="008817EC" w:rsidRDefault="00941650" w:rsidP="00CE169C">
      <w:pPr>
        <w:pStyle w:val="ACparagraphedelisteguide-bullet"/>
        <w:numPr>
          <w:ilvl w:val="0"/>
          <w:numId w:val="5"/>
        </w:numPr>
        <w:spacing w:after="0"/>
        <w:ind w:left="1077" w:hanging="357"/>
        <w:rPr>
          <w:lang w:val="de-CH"/>
        </w:rPr>
      </w:pPr>
      <w:r w:rsidRPr="009A7BED">
        <w:rPr>
          <w:i/>
          <w:iCs/>
          <w:lang w:val="de-CH"/>
        </w:rPr>
        <w:t>Kursiv</w:t>
      </w:r>
      <w:r w:rsidRPr="008817EC">
        <w:rPr>
          <w:lang w:val="de-CH"/>
        </w:rPr>
        <w:t xml:space="preserve"> gedruckte Inhalte sind optional. </w:t>
      </w:r>
    </w:p>
    <w:p w14:paraId="42271BE8" w14:textId="77777777" w:rsidR="00941650" w:rsidRDefault="00941650" w:rsidP="006D2415">
      <w:pPr>
        <w:pStyle w:val="ACparagraphedelisteguide-bullet"/>
        <w:spacing w:before="0" w:after="0"/>
        <w:ind w:left="1077" w:firstLine="0"/>
        <w:rPr>
          <w:i/>
          <w:iCs/>
          <w:lang w:val="de-CH"/>
        </w:rPr>
      </w:pPr>
      <w:r w:rsidRPr="000B5321">
        <w:rPr>
          <w:i/>
          <w:iCs/>
          <w:lang w:val="de-CH"/>
        </w:rPr>
        <w:t xml:space="preserve">Wenn eine Option gewählt wird, füllen Sie die </w:t>
      </w:r>
      <w:r>
        <w:rPr>
          <w:i/>
          <w:iCs/>
          <w:lang w:val="de-CH"/>
        </w:rPr>
        <w:t>&lt;</w:t>
      </w:r>
      <w:r w:rsidRPr="000B5321">
        <w:rPr>
          <w:i/>
          <w:iCs/>
          <w:highlight w:val="yellow"/>
          <w:lang w:val="de-CH"/>
        </w:rPr>
        <w:t>gelb markierten Texte&gt;</w:t>
      </w:r>
      <w:r w:rsidRPr="000B5321">
        <w:rPr>
          <w:i/>
          <w:iCs/>
          <w:lang w:val="de-CH"/>
        </w:rPr>
        <w:t xml:space="preserve"> aus und löschen Sie dann die ungenutzten Optionen</w:t>
      </w:r>
      <w:r>
        <w:rPr>
          <w:i/>
          <w:iCs/>
          <w:lang w:val="de-CH"/>
        </w:rPr>
        <w:t>.</w:t>
      </w:r>
    </w:p>
    <w:p w14:paraId="71665DFB" w14:textId="41D9143F" w:rsidR="00941650" w:rsidRDefault="00C468E6" w:rsidP="006D2415">
      <w:pPr>
        <w:pStyle w:val="ACparagraphedelisteguide-bullet"/>
        <w:spacing w:before="0"/>
        <w:ind w:left="1077" w:firstLine="0"/>
        <w:rPr>
          <w:lang w:val="de-CH"/>
        </w:rPr>
      </w:pPr>
      <w:r>
        <w:rPr>
          <w:i/>
          <w:iCs/>
          <w:lang w:val="de-CH"/>
        </w:rPr>
        <w:t>Ä</w:t>
      </w:r>
      <w:r w:rsidR="00941650" w:rsidRPr="00034A90">
        <w:rPr>
          <w:i/>
          <w:iCs/>
          <w:lang w:val="de-CH"/>
        </w:rPr>
        <w:t xml:space="preserve">ndern Sie die </w:t>
      </w:r>
      <w:r w:rsidR="00941650" w:rsidRPr="00034A90">
        <w:rPr>
          <w:b/>
          <w:bCs/>
          <w:i/>
          <w:iCs/>
          <w:lang w:val="de-CH"/>
        </w:rPr>
        <w:t>kursive Schriftart</w:t>
      </w:r>
      <w:r w:rsidR="00941650" w:rsidRPr="00145ED9">
        <w:rPr>
          <w:lang w:val="de-CH"/>
        </w:rPr>
        <w:t xml:space="preserve"> in eine </w:t>
      </w:r>
      <w:r>
        <w:rPr>
          <w:b/>
          <w:bCs/>
          <w:lang w:val="de-CH"/>
        </w:rPr>
        <w:t>normale</w:t>
      </w:r>
      <w:r w:rsidR="00941650" w:rsidRPr="00034A90">
        <w:rPr>
          <w:b/>
          <w:bCs/>
          <w:lang w:val="de-CH"/>
        </w:rPr>
        <w:t xml:space="preserve"> Schriftart</w:t>
      </w:r>
      <w:r w:rsidR="00941650" w:rsidRPr="00145ED9">
        <w:rPr>
          <w:lang w:val="de-CH"/>
        </w:rPr>
        <w:t xml:space="preserve">, </w:t>
      </w:r>
      <w:r w:rsidR="00941650">
        <w:rPr>
          <w:lang w:val="de-CH"/>
        </w:rPr>
        <w:t>wenn</w:t>
      </w:r>
      <w:r w:rsidR="00941650" w:rsidRPr="00145ED9">
        <w:rPr>
          <w:lang w:val="de-CH"/>
        </w:rPr>
        <w:t xml:space="preserve"> das Dokument zur Veröffentlichung bereit ist.</w:t>
      </w:r>
    </w:p>
    <w:p w14:paraId="7F306A0E" w14:textId="77777777" w:rsidR="00941650" w:rsidRPr="008817EC" w:rsidRDefault="00941650" w:rsidP="00CE169C">
      <w:pPr>
        <w:pStyle w:val="ACparagraphedelisteguide-bullet"/>
        <w:numPr>
          <w:ilvl w:val="0"/>
          <w:numId w:val="5"/>
        </w:numPr>
        <w:spacing w:after="0"/>
        <w:ind w:left="1077" w:hanging="357"/>
        <w:rPr>
          <w:lang w:val="de-CH"/>
        </w:rPr>
      </w:pPr>
      <w:r w:rsidRPr="008817EC">
        <w:rPr>
          <w:lang w:val="de-CH"/>
        </w:rPr>
        <w:t xml:space="preserve">Texte in eckigen [Klammern] kennzeichnen Varianten. </w:t>
      </w:r>
    </w:p>
    <w:p w14:paraId="7F618F4C" w14:textId="3FEA9120" w:rsidR="00941650" w:rsidRDefault="00941650" w:rsidP="006D2415">
      <w:pPr>
        <w:pStyle w:val="ACparagraphedelisteguide-bullet"/>
        <w:spacing w:before="0"/>
        <w:ind w:left="1077" w:firstLine="0"/>
        <w:rPr>
          <w:lang w:val="de-CH"/>
        </w:rPr>
      </w:pPr>
      <w:r w:rsidRPr="005A4B87">
        <w:rPr>
          <w:lang w:val="de-CH"/>
        </w:rPr>
        <w:t xml:space="preserve">Wenn eine Variante gewählt wird, entfernen Sie </w:t>
      </w:r>
      <w:r>
        <w:rPr>
          <w:lang w:val="de-CH"/>
        </w:rPr>
        <w:t xml:space="preserve">die </w:t>
      </w:r>
      <w:r w:rsidRPr="005A4B87">
        <w:rPr>
          <w:lang w:val="de-CH"/>
        </w:rPr>
        <w:t>nicht verwendete Varianten sowie die eckigen Klammern [...]</w:t>
      </w:r>
      <w:r w:rsidR="00C468E6">
        <w:rPr>
          <w:lang w:val="de-CH"/>
        </w:rPr>
        <w:t>,</w:t>
      </w:r>
      <w:r w:rsidRPr="005A4B87">
        <w:rPr>
          <w:lang w:val="de-CH"/>
        </w:rPr>
        <w:t xml:space="preserve"> füllen Sie die </w:t>
      </w:r>
      <w:r w:rsidRPr="008817EC">
        <w:rPr>
          <w:highlight w:val="yellow"/>
          <w:lang w:val="de-CH"/>
        </w:rPr>
        <w:t>&lt;markierter Text</w:t>
      </w:r>
      <w:r>
        <w:rPr>
          <w:highlight w:val="yellow"/>
          <w:lang w:val="de-CH"/>
        </w:rPr>
        <w:t>e</w:t>
      </w:r>
      <w:r w:rsidRPr="008817EC">
        <w:rPr>
          <w:highlight w:val="yellow"/>
          <w:lang w:val="de-CH"/>
        </w:rPr>
        <w:t>&gt;</w:t>
      </w:r>
      <w:r w:rsidRPr="008817EC">
        <w:rPr>
          <w:lang w:val="de-CH"/>
        </w:rPr>
        <w:t xml:space="preserve"> </w:t>
      </w:r>
      <w:r w:rsidRPr="005A4B87">
        <w:rPr>
          <w:lang w:val="de-CH"/>
        </w:rPr>
        <w:t xml:space="preserve">aus und löschen Sie ggf. die </w:t>
      </w:r>
      <w:r w:rsidRPr="00F77A06">
        <w:rPr>
          <w:highlight w:val="yellow"/>
          <w:lang w:val="de-CH"/>
        </w:rPr>
        <w:t>&lt;</w:t>
      </w:r>
      <w:r w:rsidRPr="005A4B87">
        <w:rPr>
          <w:lang w:val="de-CH"/>
        </w:rPr>
        <w:t>...</w:t>
      </w:r>
      <w:r w:rsidRPr="00F77A06">
        <w:rPr>
          <w:highlight w:val="yellow"/>
          <w:lang w:val="de-CH"/>
        </w:rPr>
        <w:t>&gt;</w:t>
      </w:r>
      <w:r w:rsidRPr="005A4B87">
        <w:rPr>
          <w:lang w:val="de-CH"/>
        </w:rPr>
        <w:t>.</w:t>
      </w:r>
    </w:p>
    <w:p w14:paraId="5CC34C52" w14:textId="17F12B6B" w:rsidR="00941650" w:rsidRDefault="00941650" w:rsidP="00CE169C">
      <w:pPr>
        <w:pStyle w:val="ACparagraphedelisteguide-bullet"/>
        <w:numPr>
          <w:ilvl w:val="0"/>
          <w:numId w:val="5"/>
        </w:numPr>
        <w:spacing w:after="0"/>
        <w:ind w:left="1077" w:hanging="357"/>
        <w:rPr>
          <w:lang w:val="de-CH"/>
        </w:rPr>
      </w:pPr>
      <w:r w:rsidRPr="004A799B">
        <w:rPr>
          <w:lang w:val="de-CH"/>
        </w:rPr>
        <w:t xml:space="preserve">Beim vollständigen Entfallen eines Paragrafen, ersetze den Titel durch </w:t>
      </w:r>
      <w:r w:rsidRPr="004A799B">
        <w:rPr>
          <w:b/>
          <w:bCs/>
          <w:lang w:val="de-CH"/>
        </w:rPr>
        <w:t>N/A</w:t>
      </w:r>
      <w:r w:rsidRPr="004A799B">
        <w:rPr>
          <w:lang w:val="de-CH"/>
        </w:rPr>
        <w:t xml:space="preserve"> (Not Applicable / Nicht Anwendbar), rechts neben der Titelzeile, und streiche die </w:t>
      </w:r>
      <w:r w:rsidR="00C468E6">
        <w:rPr>
          <w:lang w:val="de-CH"/>
        </w:rPr>
        <w:t xml:space="preserve">folgenden </w:t>
      </w:r>
      <w:r w:rsidRPr="004A799B">
        <w:rPr>
          <w:lang w:val="de-CH"/>
        </w:rPr>
        <w:t xml:space="preserve">Zeilen. </w:t>
      </w:r>
    </w:p>
    <w:p w14:paraId="4B53CD6A" w14:textId="77777777" w:rsidR="00941650" w:rsidRPr="006962F9" w:rsidRDefault="00941650" w:rsidP="006D2415">
      <w:pPr>
        <w:pStyle w:val="ACparagraphedelisteguide-bullet"/>
        <w:spacing w:before="0"/>
        <w:ind w:left="1077" w:firstLine="0"/>
        <w:rPr>
          <w:lang w:val="de-CH"/>
        </w:rPr>
      </w:pPr>
      <w:r w:rsidRPr="00070BDF">
        <w:rPr>
          <w:b/>
          <w:bCs/>
          <w:lang w:val="de-CH"/>
        </w:rPr>
        <w:t xml:space="preserve">Löschen Sie den </w:t>
      </w:r>
      <w:r>
        <w:rPr>
          <w:b/>
          <w:bCs/>
          <w:lang w:val="de-CH"/>
        </w:rPr>
        <w:t>Paragraph</w:t>
      </w:r>
      <w:r w:rsidRPr="00070BDF">
        <w:rPr>
          <w:b/>
          <w:bCs/>
          <w:lang w:val="de-CH"/>
        </w:rPr>
        <w:t xml:space="preserve"> nicht </w:t>
      </w:r>
      <w:r w:rsidRPr="006962F9">
        <w:rPr>
          <w:b/>
          <w:bCs/>
          <w:lang w:val="de-CH"/>
        </w:rPr>
        <w:t xml:space="preserve">und nummerieren Sie ihn </w:t>
      </w:r>
      <w:r>
        <w:rPr>
          <w:b/>
          <w:bCs/>
          <w:lang w:val="de-CH"/>
        </w:rPr>
        <w:t xml:space="preserve">nicht </w:t>
      </w:r>
      <w:r w:rsidRPr="006962F9">
        <w:rPr>
          <w:b/>
          <w:bCs/>
          <w:lang w:val="de-CH"/>
        </w:rPr>
        <w:t>neu</w:t>
      </w:r>
      <w:r w:rsidRPr="006962F9">
        <w:rPr>
          <w:lang w:val="de-CH"/>
        </w:rPr>
        <w:t xml:space="preserve">, da sonst die Reihenfolge der Nummerierung und die Übereinstimmung mit den Standarddokumenten von World Sailing oder mit den </w:t>
      </w:r>
      <w:r>
        <w:rPr>
          <w:lang w:val="de-CH"/>
        </w:rPr>
        <w:t>SA</w:t>
      </w:r>
      <w:r w:rsidRPr="006962F9">
        <w:rPr>
          <w:lang w:val="de-CH"/>
        </w:rPr>
        <w:t xml:space="preserve"> verloren geht.</w:t>
      </w:r>
    </w:p>
    <w:p w14:paraId="68FC3D5D" w14:textId="269A965C" w:rsidR="00941650" w:rsidRPr="008817EC" w:rsidRDefault="00941650" w:rsidP="00CE169C">
      <w:pPr>
        <w:pStyle w:val="ACparagraphedelisteguide-bullet"/>
        <w:numPr>
          <w:ilvl w:val="0"/>
          <w:numId w:val="5"/>
        </w:numPr>
        <w:rPr>
          <w:lang w:val="de-CH"/>
        </w:rPr>
      </w:pPr>
      <w:r w:rsidRPr="008817EC">
        <w:rPr>
          <w:lang w:val="de-CH"/>
        </w:rPr>
        <w:t>Beim Entfallen eines Artikels in einem Paragrafen,</w:t>
      </w:r>
      <w:r>
        <w:rPr>
          <w:lang w:val="de-CH"/>
        </w:rPr>
        <w:t xml:space="preserve"> </w:t>
      </w:r>
      <w:r w:rsidR="00C468E6">
        <w:rPr>
          <w:lang w:val="de-CH"/>
        </w:rPr>
        <w:t xml:space="preserve">wird </w:t>
      </w:r>
      <w:r w:rsidRPr="00367F62">
        <w:rPr>
          <w:lang w:val="de-CH"/>
        </w:rPr>
        <w:t xml:space="preserve">die entsprechende Zeile gestrichen und die </w:t>
      </w:r>
      <w:r>
        <w:rPr>
          <w:lang w:val="de-CH"/>
        </w:rPr>
        <w:t>nach</w:t>
      </w:r>
      <w:r w:rsidRPr="00367F62">
        <w:rPr>
          <w:lang w:val="de-CH"/>
        </w:rPr>
        <w:t>folgenden Artikel neu nummeriert</w:t>
      </w:r>
      <w:r w:rsidRPr="008817EC">
        <w:rPr>
          <w:lang w:val="de-CH"/>
        </w:rPr>
        <w:t>.</w:t>
      </w:r>
    </w:p>
    <w:p w14:paraId="45A46B9C" w14:textId="5C655093" w:rsidR="00E47605" w:rsidRPr="006E33C1" w:rsidRDefault="00535F59" w:rsidP="00E47605">
      <w:pPr>
        <w:pStyle w:val="ACguide-rougetitres"/>
        <w:rPr>
          <w:lang w:val="de-CH"/>
        </w:rPr>
      </w:pPr>
      <w:r w:rsidRPr="006E33C1">
        <w:rPr>
          <w:lang w:val="de-CH"/>
        </w:rPr>
        <w:t>Der Add</w:t>
      </w:r>
      <w:r w:rsidR="00E47605" w:rsidRPr="006E33C1">
        <w:rPr>
          <w:lang w:val="de-CH"/>
        </w:rPr>
        <w:t>endum C</w:t>
      </w:r>
      <w:r w:rsidR="00E47605" w:rsidRPr="006E33C1">
        <w:rPr>
          <w:b w:val="0"/>
          <w:bCs w:val="0"/>
          <w:lang w:val="de-CH"/>
        </w:rPr>
        <w:t xml:space="preserve"> (</w:t>
      </w:r>
      <w:r w:rsidR="00C468E6" w:rsidRPr="006E33C1">
        <w:rPr>
          <w:b w:val="0"/>
          <w:bCs w:val="0"/>
          <w:lang w:val="de-CH"/>
        </w:rPr>
        <w:t>nach</w:t>
      </w:r>
      <w:r w:rsidR="00E47605" w:rsidRPr="006E33C1">
        <w:rPr>
          <w:b w:val="0"/>
          <w:bCs w:val="0"/>
          <w:lang w:val="de-CH"/>
        </w:rPr>
        <w:t xml:space="preserve"> </w:t>
      </w:r>
      <w:r w:rsidRPr="006E33C1">
        <w:rPr>
          <w:b w:val="0"/>
          <w:bCs w:val="0"/>
          <w:lang w:val="de-CH"/>
        </w:rPr>
        <w:t>T</w:t>
      </w:r>
      <w:r w:rsidR="00E47605" w:rsidRPr="006E33C1">
        <w:rPr>
          <w:b w:val="0"/>
          <w:bCs w:val="0"/>
          <w:lang w:val="de-CH"/>
        </w:rPr>
        <w:t xml:space="preserve">DO </w:t>
      </w:r>
      <w:r w:rsidR="00DF2BE3" w:rsidRPr="006E33C1">
        <w:rPr>
          <w:b w:val="0"/>
          <w:bCs w:val="0"/>
          <w:lang w:val="de-CH"/>
        </w:rPr>
        <w:t>2025</w:t>
      </w:r>
      <w:r w:rsidR="00B22E51">
        <w:rPr>
          <w:b w:val="0"/>
          <w:bCs w:val="0"/>
          <w:lang w:val="de-CH"/>
        </w:rPr>
        <w:t>,</w:t>
      </w:r>
      <w:r w:rsidR="00DF2BE3" w:rsidRPr="006E33C1">
        <w:rPr>
          <w:b w:val="0"/>
          <w:bCs w:val="0"/>
          <w:lang w:val="de-CH"/>
        </w:rPr>
        <w:t xml:space="preserve"> </w:t>
      </w:r>
      <w:r w:rsidR="00C468E6" w:rsidRPr="006E33C1">
        <w:rPr>
          <w:b w:val="0"/>
          <w:bCs w:val="0"/>
          <w:lang w:val="de-CH"/>
        </w:rPr>
        <w:t>eingefügt</w:t>
      </w:r>
      <w:r w:rsidR="00E47605" w:rsidRPr="006E33C1">
        <w:rPr>
          <w:b w:val="0"/>
          <w:bCs w:val="0"/>
          <w:lang w:val="de-CH"/>
        </w:rPr>
        <w:t>):</w:t>
      </w:r>
    </w:p>
    <w:p w14:paraId="4FC11AC9" w14:textId="1B083FD1" w:rsidR="00E47605" w:rsidRPr="006E33C1" w:rsidRDefault="00E47605" w:rsidP="003F0BFD">
      <w:pPr>
        <w:pStyle w:val="ACguide-rouge-bullet-list"/>
        <w:spacing w:after="0"/>
        <w:ind w:left="1077" w:hanging="357"/>
        <w:rPr>
          <w:lang w:val="de-CH"/>
        </w:rPr>
      </w:pPr>
      <w:r w:rsidRPr="006E33C1">
        <w:rPr>
          <w:lang w:val="de-CH"/>
        </w:rPr>
        <w:t>S</w:t>
      </w:r>
      <w:r w:rsidR="006D19FB" w:rsidRPr="006E33C1">
        <w:rPr>
          <w:lang w:val="de-CH"/>
        </w:rPr>
        <w:t xml:space="preserve">eine Benützung ist </w:t>
      </w:r>
      <w:r w:rsidRPr="006E33C1">
        <w:rPr>
          <w:lang w:val="de-CH"/>
        </w:rPr>
        <w:t>fa</w:t>
      </w:r>
      <w:r w:rsidR="006D19FB" w:rsidRPr="006E33C1">
        <w:rPr>
          <w:lang w:val="de-CH"/>
        </w:rPr>
        <w:t>k</w:t>
      </w:r>
      <w:r w:rsidRPr="006E33C1">
        <w:rPr>
          <w:lang w:val="de-CH"/>
        </w:rPr>
        <w:t>ultativ (</w:t>
      </w:r>
      <w:r w:rsidR="006D19FB" w:rsidRPr="006E33C1">
        <w:rPr>
          <w:lang w:val="de-CH"/>
        </w:rPr>
        <w:t>SA</w:t>
      </w:r>
      <w:r w:rsidRPr="006E33C1">
        <w:rPr>
          <w:lang w:val="de-CH"/>
        </w:rPr>
        <w:t xml:space="preserve"> 19.6)</w:t>
      </w:r>
    </w:p>
    <w:p w14:paraId="3E2D6610" w14:textId="72FFEE1F" w:rsidR="00E47605" w:rsidRPr="006E33C1" w:rsidRDefault="006D19FB" w:rsidP="003F0BFD">
      <w:pPr>
        <w:pStyle w:val="ACguide-rouge-bullet-list"/>
        <w:spacing w:before="0"/>
        <w:ind w:left="1077" w:hanging="357"/>
        <w:rPr>
          <w:lang w:val="de-CH"/>
        </w:rPr>
      </w:pPr>
      <w:r w:rsidRPr="006E33C1">
        <w:rPr>
          <w:lang w:val="de-CH"/>
        </w:rPr>
        <w:t xml:space="preserve">Es hilft den </w:t>
      </w:r>
      <w:r w:rsidR="00535F59" w:rsidRPr="006E33C1">
        <w:rPr>
          <w:lang w:val="de-CH"/>
        </w:rPr>
        <w:t>Klubs</w:t>
      </w:r>
      <w:r w:rsidRPr="006E33C1">
        <w:rPr>
          <w:lang w:val="de-CH"/>
        </w:rPr>
        <w:t>, die kein Sicherheitskonzept haben</w:t>
      </w:r>
      <w:r w:rsidR="00E47605" w:rsidRPr="006E33C1">
        <w:rPr>
          <w:lang w:val="de-CH"/>
        </w:rPr>
        <w:t xml:space="preserve">, </w:t>
      </w:r>
      <w:r w:rsidRPr="006E33C1">
        <w:rPr>
          <w:lang w:val="de-CH"/>
        </w:rPr>
        <w:t>um den Ansprüchen des</w:t>
      </w:r>
      <w:r w:rsidR="00E47605" w:rsidRPr="006E33C1">
        <w:rPr>
          <w:lang w:val="de-CH"/>
        </w:rPr>
        <w:t xml:space="preserve"> </w:t>
      </w:r>
      <w:r w:rsidR="00C468E6" w:rsidRPr="006E33C1">
        <w:rPr>
          <w:lang w:val="de-CH"/>
        </w:rPr>
        <w:t>BAS</w:t>
      </w:r>
      <w:r w:rsidR="00E47605" w:rsidRPr="006E33C1">
        <w:rPr>
          <w:lang w:val="de-CH"/>
        </w:rPr>
        <w:t>PO</w:t>
      </w:r>
      <w:r w:rsidRPr="006E33C1">
        <w:rPr>
          <w:lang w:val="de-CH"/>
        </w:rPr>
        <w:t xml:space="preserve"> zu entsprechen.</w:t>
      </w:r>
    </w:p>
    <w:p w14:paraId="2C8E5B4F" w14:textId="77777777" w:rsidR="006E33C1" w:rsidRPr="00AC5650" w:rsidRDefault="006E33C1" w:rsidP="006E33C1">
      <w:pPr>
        <w:pStyle w:val="ACguide-rouge-bullet-list"/>
        <w:numPr>
          <w:ilvl w:val="0"/>
          <w:numId w:val="0"/>
        </w:numPr>
        <w:spacing w:before="0"/>
        <w:ind w:left="1077"/>
        <w:rPr>
          <w:highlight w:val="cyan"/>
          <w:lang w:val="de-CH"/>
        </w:rPr>
      </w:pPr>
    </w:p>
    <w:p w14:paraId="67C424A4" w14:textId="21FE9731" w:rsidR="00FF6875" w:rsidRPr="00E47605" w:rsidRDefault="008C1E59" w:rsidP="00E3396D">
      <w:pPr>
        <w:pStyle w:val="ACguide-rouge"/>
        <w:rPr>
          <w:b/>
          <w:lang w:val="en-GB"/>
        </w:rPr>
      </w:pPr>
      <w:bookmarkStart w:id="3" w:name="_Hlk194661221"/>
      <w:r w:rsidRPr="002649FD">
        <w:rPr>
          <w:sz w:val="12"/>
          <w:szCs w:val="12"/>
          <w:lang w:val="en-GB"/>
        </w:rPr>
        <w:t xml:space="preserve">Version 0.0 - 18 03 2021 / 1.20 - 05.08.21 / 1.25 – 07.05.23 / 1.27 – 21.07.23 / 1.29 – 07.09.23 / 1.30 – 01.10.23 / 1.32 – 01.02.24 / 1.33 – 19.07.24 / </w:t>
      </w:r>
      <w:r w:rsidRPr="002649FD">
        <w:rPr>
          <w:sz w:val="12"/>
          <w:szCs w:val="12"/>
          <w:highlight w:val="yellow"/>
          <w:lang w:val="en-GB"/>
        </w:rPr>
        <w:t>2025-v0.0 – 30.08.2024 et 03.12.24</w:t>
      </w:r>
      <w:r w:rsidRPr="002649FD">
        <w:rPr>
          <w:sz w:val="12"/>
          <w:szCs w:val="12"/>
          <w:lang w:val="en-GB"/>
        </w:rPr>
        <w:t xml:space="preserve"> / 0.1 – 06.01.25</w:t>
      </w:r>
      <w:bookmarkEnd w:id="3"/>
      <w:r w:rsidRPr="002649FD">
        <w:rPr>
          <w:sz w:val="12"/>
          <w:szCs w:val="12"/>
          <w:lang w:val="en-GB"/>
        </w:rPr>
        <w:t xml:space="preserve"> / 0.6 – 15.05.25 / 0.8 </w:t>
      </w:r>
      <w:r>
        <w:rPr>
          <w:sz w:val="12"/>
          <w:szCs w:val="12"/>
          <w:lang w:val="en-GB"/>
        </w:rPr>
        <w:t>-</w:t>
      </w:r>
      <w:r w:rsidRPr="002649FD">
        <w:rPr>
          <w:sz w:val="12"/>
          <w:szCs w:val="12"/>
          <w:lang w:val="en-GB"/>
        </w:rPr>
        <w:t xml:space="preserve"> 09.08.25</w:t>
      </w:r>
      <w:r>
        <w:rPr>
          <w:sz w:val="12"/>
          <w:szCs w:val="12"/>
          <w:lang w:val="en-GB"/>
        </w:rPr>
        <w:t xml:space="preserve"> /</w:t>
      </w:r>
      <w:r w:rsidRPr="00506227">
        <w:rPr>
          <w:sz w:val="12"/>
          <w:szCs w:val="12"/>
          <w:lang w:val="en-GB"/>
        </w:rPr>
        <w:t xml:space="preserve"> </w:t>
      </w:r>
      <w:r>
        <w:rPr>
          <w:sz w:val="12"/>
          <w:szCs w:val="12"/>
          <w:lang w:val="en-GB"/>
        </w:rPr>
        <w:t>2.2 - 19</w:t>
      </w:r>
      <w:r w:rsidRPr="00506227">
        <w:rPr>
          <w:sz w:val="12"/>
          <w:szCs w:val="12"/>
          <w:lang w:val="en-GB"/>
        </w:rPr>
        <w:t xml:space="preserve">.12.25 </w:t>
      </w:r>
      <w:r>
        <w:rPr>
          <w:sz w:val="12"/>
          <w:szCs w:val="12"/>
          <w:lang w:val="en-GB"/>
        </w:rPr>
        <w:t>/ 2.3 – 10.01.26 / 2.31 – 10.02.26 / 2.32 - 20.03.2026</w:t>
      </w:r>
      <w:r w:rsidRPr="002649FD">
        <w:rPr>
          <w:sz w:val="12"/>
          <w:szCs w:val="12"/>
          <w:lang w:val="en-GB"/>
        </w:rPr>
        <w:t xml:space="preserve">      </w:t>
      </w:r>
      <w:r w:rsidR="00FF6875" w:rsidRPr="00E47605">
        <w:rPr>
          <w:lang w:val="en-GB"/>
        </w:rPr>
        <w:br w:type="page"/>
      </w:r>
    </w:p>
    <w:p w14:paraId="2B38235F" w14:textId="77777777" w:rsidR="00FF6875" w:rsidRPr="00805983" w:rsidRDefault="00FF6875" w:rsidP="00FF6875">
      <w:pPr>
        <w:pStyle w:val="ACTitle-2"/>
        <w:rPr>
          <w:lang w:val="en-US"/>
        </w:rPr>
      </w:pPr>
      <w:r w:rsidRPr="00805983">
        <w:rPr>
          <w:highlight w:val="yellow"/>
          <w:lang w:val="en-US"/>
        </w:rPr>
        <w:lastRenderedPageBreak/>
        <w:t>&lt;Date of the Event&gt;</w:t>
      </w:r>
    </w:p>
    <w:p w14:paraId="23B1AFD5" w14:textId="77777777" w:rsidR="00FF6875" w:rsidRPr="00805983" w:rsidRDefault="00FF6875" w:rsidP="00FF6875">
      <w:pPr>
        <w:pStyle w:val="ACTitle-2"/>
        <w:rPr>
          <w:lang w:val="en-US"/>
        </w:rPr>
      </w:pPr>
      <w:r w:rsidRPr="00805983">
        <w:rPr>
          <w:highlight w:val="yellow"/>
          <w:lang w:val="en-US"/>
        </w:rPr>
        <w:t>&lt;Place where the event will be held&gt;</w:t>
      </w:r>
    </w:p>
    <w:p w14:paraId="72B33A52" w14:textId="08A3A73C" w:rsidR="00FF6875" w:rsidRPr="00AC5650" w:rsidRDefault="00FF6875" w:rsidP="00FF6875">
      <w:pPr>
        <w:pStyle w:val="ACTitle-1"/>
        <w:rPr>
          <w:lang w:val="de-CH"/>
        </w:rPr>
      </w:pPr>
      <w:r w:rsidRPr="00AC5650">
        <w:rPr>
          <w:lang w:val="de-CH"/>
        </w:rPr>
        <w:t xml:space="preserve">SAILING INSTRUCTIONS (SI) / </w:t>
      </w:r>
      <w:r w:rsidR="008227CC" w:rsidRPr="00AC5650">
        <w:rPr>
          <w:lang w:val="de-CH"/>
        </w:rPr>
        <w:t>SEGELANWEISUNG</w:t>
      </w:r>
      <w:r w:rsidRPr="00AC5650">
        <w:rPr>
          <w:lang w:val="de-CH"/>
        </w:rPr>
        <w:t xml:space="preserve"> (</w:t>
      </w:r>
      <w:r w:rsidR="008227CC" w:rsidRPr="00AC5650">
        <w:rPr>
          <w:lang w:val="de-CH"/>
        </w:rPr>
        <w:t>SA</w:t>
      </w:r>
      <w:r w:rsidRPr="00AC5650">
        <w:rPr>
          <w:lang w:val="de-CH"/>
        </w:rPr>
        <w:t>)</w:t>
      </w:r>
    </w:p>
    <w:p w14:paraId="60D1419D" w14:textId="454F00E8" w:rsidR="00FF6875" w:rsidRPr="00ED2B22" w:rsidRDefault="00FF6875" w:rsidP="00FF6875">
      <w:pPr>
        <w:jc w:val="center"/>
        <w:rPr>
          <w:rFonts w:cs="Arial"/>
          <w:sz w:val="18"/>
          <w:szCs w:val="18"/>
          <w:lang w:val="de-CH"/>
        </w:rPr>
      </w:pPr>
      <w:r w:rsidRPr="00ED2B22">
        <w:rPr>
          <w:rFonts w:cs="Arial"/>
          <w:sz w:val="18"/>
          <w:szCs w:val="18"/>
          <w:lang w:val="de-CH"/>
        </w:rPr>
        <w:t xml:space="preserve">Version </w:t>
      </w:r>
      <w:r w:rsidRPr="00ED2B22">
        <w:rPr>
          <w:rFonts w:cs="Arial"/>
          <w:sz w:val="18"/>
          <w:szCs w:val="18"/>
          <w:highlight w:val="yellow"/>
          <w:lang w:val="de-CH"/>
        </w:rPr>
        <w:t>&lt;#.#,</w:t>
      </w:r>
      <w:r w:rsidR="00D51434" w:rsidRPr="00ED2B22">
        <w:rPr>
          <w:rFonts w:cs="Arial"/>
          <w:sz w:val="18"/>
          <w:szCs w:val="18"/>
          <w:highlight w:val="yellow"/>
          <w:lang w:val="de-CH"/>
        </w:rPr>
        <w:t xml:space="preserve"> </w:t>
      </w:r>
      <w:r w:rsidR="00335D2C">
        <w:rPr>
          <w:rFonts w:cs="Arial"/>
          <w:sz w:val="18"/>
          <w:szCs w:val="18"/>
          <w:highlight w:val="yellow"/>
          <w:lang w:val="de-CH"/>
        </w:rPr>
        <w:fldChar w:fldCharType="begin"/>
      </w:r>
      <w:r w:rsidR="00335D2C">
        <w:rPr>
          <w:rFonts w:cs="Arial"/>
          <w:sz w:val="18"/>
          <w:szCs w:val="18"/>
          <w:highlight w:val="yellow"/>
          <w:lang w:val="de-CH"/>
        </w:rPr>
        <w:instrText xml:space="preserve"> DATE   \* MERGEFORMAT </w:instrText>
      </w:r>
      <w:r w:rsidR="00335D2C">
        <w:rPr>
          <w:rFonts w:cs="Arial"/>
          <w:sz w:val="18"/>
          <w:szCs w:val="18"/>
          <w:highlight w:val="yellow"/>
          <w:lang w:val="de-CH"/>
        </w:rPr>
        <w:fldChar w:fldCharType="separate"/>
      </w:r>
      <w:r w:rsidR="00687A0A">
        <w:rPr>
          <w:rFonts w:cs="Arial"/>
          <w:noProof/>
          <w:sz w:val="18"/>
          <w:szCs w:val="18"/>
          <w:highlight w:val="yellow"/>
          <w:lang w:val="de-CH"/>
        </w:rPr>
        <w:t>19.05.2026</w:t>
      </w:r>
      <w:r w:rsidR="00335D2C">
        <w:rPr>
          <w:rFonts w:cs="Arial"/>
          <w:sz w:val="18"/>
          <w:szCs w:val="18"/>
          <w:highlight w:val="yellow"/>
          <w:lang w:val="de-CH"/>
        </w:rPr>
        <w:fldChar w:fldCharType="end"/>
      </w:r>
      <w:r w:rsidRPr="00ED2B22">
        <w:rPr>
          <w:rFonts w:cs="Arial"/>
          <w:sz w:val="18"/>
          <w:szCs w:val="18"/>
          <w:highlight w:val="yellow"/>
          <w:lang w:val="de-CH"/>
        </w:rPr>
        <w:t>&gt;</w:t>
      </w:r>
    </w:p>
    <w:p w14:paraId="56CF1E8B" w14:textId="77777777" w:rsidR="00FF6875" w:rsidRPr="00ED2B22" w:rsidRDefault="00FF6875" w:rsidP="00FF6875">
      <w:pPr>
        <w:jc w:val="center"/>
        <w:rPr>
          <w:rFonts w:cs="Arial"/>
          <w:sz w:val="18"/>
          <w:szCs w:val="18"/>
          <w:lang w:val="de-CH"/>
        </w:rPr>
      </w:pPr>
    </w:p>
    <w:p w14:paraId="50813031" w14:textId="57B9FC21" w:rsidR="00E82619" w:rsidRPr="00C70083" w:rsidRDefault="009E5CA8" w:rsidP="00FA2C4B">
      <w:pPr>
        <w:pStyle w:val="ACnormal-Note-guide-rouge"/>
        <w:rPr>
          <w:lang w:val="en-GB"/>
        </w:rPr>
      </w:pPr>
      <w:r>
        <w:rPr>
          <w:lang w:val="de-CH"/>
        </w:rPr>
        <w:t>Keine</w:t>
      </w:r>
      <w:r w:rsidR="009B778D" w:rsidRPr="005046DD">
        <w:rPr>
          <w:lang w:val="de-CH"/>
        </w:rPr>
        <w:t xml:space="preserve"> Regel </w:t>
      </w:r>
      <w:r>
        <w:rPr>
          <w:lang w:val="de-CH"/>
        </w:rPr>
        <w:t>von</w:t>
      </w:r>
      <w:r w:rsidR="00FD2133" w:rsidRPr="005046DD">
        <w:rPr>
          <w:lang w:val="de-CH"/>
        </w:rPr>
        <w:t xml:space="preserve"> </w:t>
      </w:r>
      <w:r w:rsidR="009B778D" w:rsidRPr="005046DD">
        <w:rPr>
          <w:lang w:val="de-CH"/>
        </w:rPr>
        <w:t>World Sailing oder Swiss Sailing</w:t>
      </w:r>
      <w:r>
        <w:rPr>
          <w:lang w:val="de-CH"/>
        </w:rPr>
        <w:t xml:space="preserve"> verlangt oder empfiehlt</w:t>
      </w:r>
      <w:r w:rsidR="009B778D" w:rsidRPr="005046DD">
        <w:rPr>
          <w:lang w:val="de-CH"/>
        </w:rPr>
        <w:t>, d</w:t>
      </w:r>
      <w:r w:rsidR="008617C2" w:rsidRPr="005046DD">
        <w:rPr>
          <w:lang w:val="de-CH"/>
        </w:rPr>
        <w:t>ie</w:t>
      </w:r>
      <w:r w:rsidR="000721C3" w:rsidRPr="005046DD">
        <w:rPr>
          <w:lang w:val="de-CH"/>
        </w:rPr>
        <w:t xml:space="preserve"> nachstehenden</w:t>
      </w:r>
      <w:r w:rsidR="008617C2" w:rsidRPr="005046DD">
        <w:rPr>
          <w:lang w:val="de-CH"/>
        </w:rPr>
        <w:t xml:space="preserve"> Namen in de</w:t>
      </w:r>
      <w:r>
        <w:rPr>
          <w:lang w:val="de-CH"/>
        </w:rPr>
        <w:t>r</w:t>
      </w:r>
      <w:r w:rsidR="008617C2" w:rsidRPr="005046DD">
        <w:rPr>
          <w:lang w:val="de-CH"/>
        </w:rPr>
        <w:t xml:space="preserve"> SA </w:t>
      </w:r>
      <w:r w:rsidR="00B61962" w:rsidRPr="005046DD">
        <w:rPr>
          <w:lang w:val="de-CH"/>
        </w:rPr>
        <w:t>aufzulisten</w:t>
      </w:r>
      <w:r w:rsidR="008617C2" w:rsidRPr="005046DD">
        <w:rPr>
          <w:lang w:val="de-CH"/>
        </w:rPr>
        <w:t xml:space="preserve">. Zudem </w:t>
      </w:r>
      <w:r w:rsidR="00B61962" w:rsidRPr="005046DD">
        <w:rPr>
          <w:lang w:val="de-CH"/>
        </w:rPr>
        <w:t xml:space="preserve">können sie auf der Manage2Sail-Veranstaltungsseite gefunden werden. Führe </w:t>
      </w:r>
      <w:r w:rsidR="003B5144" w:rsidRPr="005046DD">
        <w:rPr>
          <w:lang w:val="de-CH"/>
        </w:rPr>
        <w:t>sie</w:t>
      </w:r>
      <w:r w:rsidR="00B61962" w:rsidRPr="005046DD">
        <w:rPr>
          <w:lang w:val="de-CH"/>
        </w:rPr>
        <w:t xml:space="preserve"> </w:t>
      </w:r>
      <w:r w:rsidR="00D0148A" w:rsidRPr="005046DD">
        <w:rPr>
          <w:lang w:val="de-CH"/>
        </w:rPr>
        <w:t xml:space="preserve">deshalb </w:t>
      </w:r>
      <w:r w:rsidR="00B61962" w:rsidRPr="005046DD">
        <w:rPr>
          <w:lang w:val="de-CH"/>
        </w:rPr>
        <w:t xml:space="preserve">nur auf, wenn </w:t>
      </w:r>
      <w:r w:rsidR="00EB7180" w:rsidRPr="005046DD">
        <w:rPr>
          <w:lang w:val="de-CH"/>
        </w:rPr>
        <w:t>sie eine wichtige</w:t>
      </w:r>
      <w:r w:rsidR="00C75572" w:rsidRPr="005046DD">
        <w:rPr>
          <w:lang w:val="de-CH"/>
        </w:rPr>
        <w:t xml:space="preserve"> Information für deine SA </w:t>
      </w:r>
      <w:r w:rsidR="00EB7180" w:rsidRPr="005046DD">
        <w:rPr>
          <w:lang w:val="de-CH"/>
        </w:rPr>
        <w:t>sind</w:t>
      </w:r>
      <w:r w:rsidR="00C75572" w:rsidRPr="005046DD">
        <w:rPr>
          <w:lang w:val="de-CH"/>
        </w:rPr>
        <w:t>.</w:t>
      </w:r>
      <w:r w:rsidR="007E3476" w:rsidRPr="005046DD">
        <w:rPr>
          <w:lang w:val="de-CH"/>
        </w:rPr>
        <w:t xml:space="preserve"> </w:t>
      </w:r>
      <w:r w:rsidR="00EF2BB1" w:rsidRPr="00C70083">
        <w:rPr>
          <w:lang w:val="en-GB"/>
        </w:rPr>
        <w:t xml:space="preserve">Lösche </w:t>
      </w:r>
      <w:r w:rsidR="004C0B73" w:rsidRPr="00C70083">
        <w:rPr>
          <w:lang w:val="en-GB"/>
        </w:rPr>
        <w:t>in jedem Fall alle nicht verwendeten Zeilen.</w:t>
      </w:r>
    </w:p>
    <w:p w14:paraId="2854453C" w14:textId="77777777" w:rsidR="00FA2C4B" w:rsidRPr="00A22752" w:rsidRDefault="00FA2C4B" w:rsidP="00FA2C4B">
      <w:pPr>
        <w:pStyle w:val="ACCommittee"/>
        <w:tabs>
          <w:tab w:val="clear" w:pos="3402"/>
          <w:tab w:val="left" w:pos="2552"/>
        </w:tabs>
        <w:rPr>
          <w:i/>
          <w:iCs/>
          <w:lang w:val="en-GB"/>
        </w:rPr>
      </w:pPr>
      <w:bookmarkStart w:id="4" w:name="_Hlk216189175"/>
      <w:r w:rsidRPr="00A22752">
        <w:rPr>
          <w:i/>
          <w:iCs/>
          <w:lang w:val="en-GB"/>
        </w:rPr>
        <w:t>Race Committee chair :</w:t>
      </w:r>
      <w:r w:rsidRPr="00A22752">
        <w:rPr>
          <w:i/>
          <w:iCs/>
          <w:lang w:val="en-GB"/>
        </w:rPr>
        <w:tab/>
      </w:r>
      <w:bookmarkStart w:id="5" w:name="_Hlk72394751"/>
      <w:r w:rsidRPr="00A22752">
        <w:rPr>
          <w:i/>
          <w:iCs/>
          <w:highlight w:val="yellow"/>
          <w:lang w:val="en-GB"/>
        </w:rPr>
        <w:t xml:space="preserve">&lt;insert name, </w:t>
      </w:r>
      <w:bookmarkStart w:id="6" w:name="_Hlk194661541"/>
      <w:r w:rsidRPr="00A22752">
        <w:rPr>
          <w:i/>
          <w:iCs/>
          <w:highlight w:val="yellow"/>
          <w:lang w:val="en-GB"/>
        </w:rPr>
        <w:t xml:space="preserve">only </w:t>
      </w:r>
      <w:bookmarkEnd w:id="6"/>
      <w:r w:rsidRPr="00A22752">
        <w:rPr>
          <w:i/>
          <w:iCs/>
          <w:highlight w:val="yellow"/>
          <w:lang w:val="en-GB"/>
        </w:rPr>
        <w:t>if necessary&gt;</w:t>
      </w:r>
      <w:bookmarkEnd w:id="5"/>
    </w:p>
    <w:p w14:paraId="43F0CF29" w14:textId="77777777" w:rsidR="00FA2C4B" w:rsidRPr="00E94DEF" w:rsidRDefault="00FA2C4B" w:rsidP="00FA2C4B">
      <w:pPr>
        <w:pStyle w:val="ACCommittee"/>
        <w:tabs>
          <w:tab w:val="clear" w:pos="3402"/>
          <w:tab w:val="left" w:pos="2552"/>
        </w:tabs>
        <w:rPr>
          <w:i/>
          <w:iCs/>
        </w:rPr>
      </w:pPr>
      <w:r>
        <w:rPr>
          <w:i/>
          <w:iCs/>
        </w:rPr>
        <w:t xml:space="preserve">Protest Committee chair </w:t>
      </w:r>
      <w:r w:rsidRPr="00E94DEF">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084832DC" w14:textId="77777777" w:rsidR="00FA2C4B" w:rsidRPr="00E94DEF" w:rsidRDefault="00FA2C4B" w:rsidP="00FA2C4B">
      <w:pPr>
        <w:pStyle w:val="ACCommittee"/>
        <w:tabs>
          <w:tab w:val="clear" w:pos="3402"/>
          <w:tab w:val="left" w:pos="2552"/>
        </w:tabs>
        <w:rPr>
          <w:i/>
          <w:iCs/>
        </w:rPr>
      </w:pPr>
      <w:r>
        <w:rPr>
          <w:i/>
          <w:iCs/>
        </w:rPr>
        <w:t>T</w:t>
      </w:r>
      <w:r w:rsidRPr="001D3A26">
        <w:rPr>
          <w:i/>
          <w:iCs/>
        </w:rPr>
        <w:t xml:space="preserve">echnical </w:t>
      </w:r>
      <w:r>
        <w:rPr>
          <w:i/>
          <w:iCs/>
        </w:rPr>
        <w:t>C</w:t>
      </w:r>
      <w:r w:rsidRPr="001D3A26">
        <w:rPr>
          <w:i/>
          <w:iCs/>
        </w:rPr>
        <w:t>ommittee</w:t>
      </w:r>
      <w:r>
        <w:rPr>
          <w:i/>
          <w:iCs/>
        </w:rPr>
        <w:t xml:space="preserve"> chair</w:t>
      </w:r>
      <w:r w:rsidRPr="001D3A26">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54D3E907" w14:textId="77777777" w:rsidR="00FA2C4B" w:rsidRPr="00E94DEF" w:rsidRDefault="00FA2C4B" w:rsidP="00FA2C4B">
      <w:pPr>
        <w:pStyle w:val="ACCommittee"/>
        <w:tabs>
          <w:tab w:val="clear" w:pos="3402"/>
          <w:tab w:val="left" w:pos="2552"/>
        </w:tabs>
        <w:rPr>
          <w:i/>
          <w:iCs/>
        </w:rPr>
      </w:pPr>
      <w:r w:rsidRPr="00E94DEF">
        <w:rPr>
          <w:i/>
          <w:iCs/>
        </w:rPr>
        <w:t xml:space="preserve">Swiss Sailing </w:t>
      </w:r>
      <w:r>
        <w:rPr>
          <w:i/>
          <w:iCs/>
        </w:rPr>
        <w:t>d</w:t>
      </w:r>
      <w:r w:rsidRPr="00E94DEF">
        <w:rPr>
          <w:i/>
          <w:iCs/>
        </w:rPr>
        <w:t>elegate</w:t>
      </w:r>
      <w:r>
        <w:rPr>
          <w:i/>
          <w:iCs/>
        </w:rPr>
        <w:t xml:space="preserve"> </w:t>
      </w:r>
      <w:r w:rsidRPr="00E94DEF">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609F99D7" w14:textId="77777777" w:rsidR="00FA2C4B" w:rsidRPr="00E94DEF" w:rsidRDefault="00FA2C4B" w:rsidP="00FA2C4B">
      <w:pPr>
        <w:pStyle w:val="ACCommittee"/>
        <w:tabs>
          <w:tab w:val="clear" w:pos="3402"/>
          <w:tab w:val="left" w:pos="2552"/>
        </w:tabs>
        <w:rPr>
          <w:i/>
          <w:iCs/>
        </w:rPr>
      </w:pPr>
      <w:r w:rsidRPr="00E94DEF">
        <w:rPr>
          <w:i/>
          <w:iCs/>
        </w:rPr>
        <w:t>Class representative</w:t>
      </w:r>
      <w:r>
        <w:rPr>
          <w:i/>
          <w:iCs/>
        </w:rPr>
        <w:t xml:space="preserve"> </w:t>
      </w:r>
      <w:r w:rsidRPr="00E94DEF">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bookmarkEnd w:id="4"/>
    </w:p>
    <w:p w14:paraId="0D87AE07" w14:textId="77777777" w:rsidR="00FF6875" w:rsidRPr="00E072B2" w:rsidRDefault="00FF6875" w:rsidP="00FF6875">
      <w:pPr>
        <w:pStyle w:val="ACCommittee"/>
      </w:pPr>
      <w:r w:rsidRPr="00E072B2">
        <w:tab/>
      </w:r>
    </w:p>
    <w:tbl>
      <w:tblPr>
        <w:tblW w:w="10943" w:type="dxa"/>
        <w:tblBorders>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6"/>
        <w:gridCol w:w="5103"/>
        <w:gridCol w:w="5104"/>
      </w:tblGrid>
      <w:tr w:rsidR="003D4430" w:rsidRPr="0009082A" w14:paraId="768A1DE0" w14:textId="77777777" w:rsidTr="00E357FC">
        <w:tc>
          <w:tcPr>
            <w:tcW w:w="736" w:type="dxa"/>
            <w:tcBorders>
              <w:bottom w:val="single" w:sz="4" w:space="0" w:color="000000"/>
              <w:right w:val="single" w:sz="4" w:space="0" w:color="000000"/>
            </w:tcBorders>
          </w:tcPr>
          <w:p w14:paraId="292BF439" w14:textId="77777777" w:rsidR="003D4430" w:rsidRPr="0009082A" w:rsidRDefault="003D4430" w:rsidP="003D4430">
            <w:pPr>
              <w:tabs>
                <w:tab w:val="left" w:pos="1134"/>
              </w:tabs>
              <w:rPr>
                <w:b/>
                <w:lang w:val="en-GB"/>
              </w:rPr>
            </w:pP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644F298" w14:textId="035DA6FC" w:rsidR="003D4430" w:rsidRPr="0009082A" w:rsidRDefault="003D4430" w:rsidP="003D4430">
            <w:pPr>
              <w:pStyle w:val="ACchapeauretrait"/>
            </w:pPr>
            <w:r w:rsidRPr="0009082A">
              <w:t>[NP]</w:t>
            </w:r>
            <w:r w:rsidRPr="0009082A">
              <w:tab/>
              <w:t>denotes a rule that shall not be grounds for protests by a boat. This changes RRS 60.1.</w:t>
            </w:r>
          </w:p>
          <w:p w14:paraId="6E1B7A6C" w14:textId="5FCF65D8" w:rsidR="00432347" w:rsidRPr="0009082A" w:rsidRDefault="003D4430" w:rsidP="001A59DB">
            <w:pPr>
              <w:pStyle w:val="ACchapeauretrait"/>
            </w:pPr>
            <w:r w:rsidRPr="0009082A">
              <w:t>[SP]</w:t>
            </w:r>
            <w:r w:rsidRPr="0009082A">
              <w:tab/>
              <w:t>denotes a rule for which a standard penalty may be applied by the race</w:t>
            </w:r>
            <w:r w:rsidR="00FA2C4B">
              <w:t xml:space="preserve"> a</w:t>
            </w:r>
            <w:r w:rsidRPr="0009082A">
              <w:t xml:space="preserve"> </w:t>
            </w:r>
            <w:r w:rsidR="00FA2C4B">
              <w:t>C</w:t>
            </w:r>
            <w:r w:rsidRPr="0009082A">
              <w:t xml:space="preserve">ommittee without a hearing or a discretionary penalty applied by the protest committee (PC) with a hearing. This changes </w:t>
            </w:r>
            <w:r w:rsidR="00FA2C4B">
              <w:rPr>
                <w:i/>
                <w:iCs/>
              </w:rPr>
              <w:t>RRS</w:t>
            </w:r>
            <w:r w:rsidR="00520D41">
              <w:rPr>
                <w:i/>
                <w:iCs/>
              </w:rPr>
              <w:t> </w:t>
            </w:r>
            <w:r w:rsidR="00FA2C4B" w:rsidRPr="0046015D">
              <w:rPr>
                <w:i/>
                <w:iCs/>
              </w:rPr>
              <w:t>60.5(b)(3)</w:t>
            </w:r>
            <w:r w:rsidRPr="0009082A">
              <w:t xml:space="preserve"> and A5.</w:t>
            </w:r>
            <w:r w:rsidR="001A59DB" w:rsidRPr="0009082A">
              <w:tab/>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26C1BF3A" w14:textId="72A7EB7B" w:rsidR="003D4430" w:rsidRPr="0009082A" w:rsidRDefault="003D4430" w:rsidP="003D4430">
            <w:pPr>
              <w:pStyle w:val="ACchapeauretrait"/>
              <w:rPr>
                <w:lang w:val="de-CH"/>
              </w:rPr>
            </w:pPr>
            <w:r w:rsidRPr="0009082A">
              <w:rPr>
                <w:lang w:val="de-CH"/>
              </w:rPr>
              <w:t xml:space="preserve">[NP] </w:t>
            </w:r>
            <w:r w:rsidRPr="0009082A">
              <w:rPr>
                <w:lang w:val="de-CH"/>
              </w:rPr>
              <w:tab/>
              <w:t>bezeichnet eine Regel, die kein Grund für Proteste eines Boots sein darf. Das ändert RRS 60.1.</w:t>
            </w:r>
          </w:p>
          <w:p w14:paraId="093FFAED" w14:textId="49A44881" w:rsidR="003D4430" w:rsidRPr="0009082A" w:rsidRDefault="003D4430" w:rsidP="003D4430">
            <w:pPr>
              <w:pStyle w:val="ACchapeauretrait"/>
              <w:rPr>
                <w:sz w:val="18"/>
                <w:lang w:val="de-CH"/>
              </w:rPr>
            </w:pPr>
            <w:r w:rsidRPr="0009082A">
              <w:rPr>
                <w:lang w:val="de-CH"/>
              </w:rPr>
              <w:t>[SP]</w:t>
            </w:r>
            <w:r w:rsidRPr="0009082A">
              <w:rPr>
                <w:lang w:val="de-CH"/>
              </w:rPr>
              <w:tab/>
              <w:t>bezeichnet eine Regel</w:t>
            </w:r>
            <w:r w:rsidR="00073B4E" w:rsidRPr="0009082A">
              <w:rPr>
                <w:lang w:val="de-CH"/>
              </w:rPr>
              <w:t>,</w:t>
            </w:r>
            <w:r w:rsidRPr="0009082A">
              <w:rPr>
                <w:lang w:val="de-CH"/>
              </w:rPr>
              <w:t xml:space="preserve"> für die durch das </w:t>
            </w:r>
            <w:r w:rsidR="00520D41">
              <w:rPr>
                <w:lang w:val="de-CH"/>
              </w:rPr>
              <w:t>K</w:t>
            </w:r>
            <w:r w:rsidRPr="0009082A">
              <w:rPr>
                <w:lang w:val="de-CH"/>
              </w:rPr>
              <w:t xml:space="preserve">omitee eine Standardstrafe ohne eine Anhörung oder eine </w:t>
            </w:r>
            <w:r w:rsidR="0094119F" w:rsidRPr="0094119F">
              <w:rPr>
                <w:lang w:val="de-CH"/>
              </w:rPr>
              <w:t xml:space="preserve">Ermessensstrafe </w:t>
            </w:r>
            <w:r w:rsidRPr="0009082A">
              <w:rPr>
                <w:lang w:val="de-CH"/>
              </w:rPr>
              <w:t xml:space="preserve">des Protestkomitees mit einer Anhörung angewendet </w:t>
            </w:r>
            <w:r w:rsidR="00023DB2" w:rsidRPr="0009082A">
              <w:rPr>
                <w:lang w:val="de-CH"/>
              </w:rPr>
              <w:t>kann</w:t>
            </w:r>
            <w:r w:rsidRPr="0009082A">
              <w:rPr>
                <w:lang w:val="de-CH"/>
              </w:rPr>
              <w:t xml:space="preserve">. Das ändert WR </w:t>
            </w:r>
            <w:r w:rsidR="00520D41" w:rsidRPr="00520D41">
              <w:rPr>
                <w:i/>
                <w:iCs/>
                <w:lang w:val="de-CH"/>
              </w:rPr>
              <w:t xml:space="preserve">60.5(b)(3) </w:t>
            </w:r>
            <w:r w:rsidRPr="0009082A">
              <w:rPr>
                <w:lang w:val="de-CH"/>
              </w:rPr>
              <w:t>und A5.</w:t>
            </w:r>
          </w:p>
        </w:tc>
      </w:tr>
      <w:tr w:rsidR="00FF6875" w14:paraId="274AAB9A"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BA91B07" w14:textId="77777777" w:rsidR="00FF6875" w:rsidRDefault="00FF6875" w:rsidP="006B57FB">
            <w:pPr>
              <w:pStyle w:val="ACnormaltitre-d-article"/>
            </w:pPr>
            <w: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7EB0BD" w14:textId="77777777" w:rsidR="00FF6875" w:rsidRDefault="00FF6875" w:rsidP="006B57FB">
            <w:pPr>
              <w:pStyle w:val="ACnormaltitre-d-article"/>
            </w:pPr>
            <w:r>
              <w:rPr>
                <w:lang w:val="en-US"/>
              </w:rPr>
              <w:t>Rules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444F0A4B" w14:textId="4A15BF8E" w:rsidR="00FF6875" w:rsidRPr="00ED2B22" w:rsidRDefault="00FF6875" w:rsidP="006B57FB">
            <w:pPr>
              <w:pStyle w:val="ACnormaltitre-d-article"/>
            </w:pPr>
            <w:r w:rsidRPr="00ED2B22">
              <w:t>R</w:t>
            </w:r>
            <w:r w:rsidR="00B64D8D" w:rsidRPr="00ED2B22">
              <w:t>egeln</w:t>
            </w:r>
          </w:p>
        </w:tc>
      </w:tr>
      <w:tr w:rsidR="00FF6875" w:rsidRPr="00CE169C" w14:paraId="5978B51C"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6A5E9F1" w14:textId="77777777" w:rsidR="00FF6875" w:rsidRPr="00813EFA" w:rsidRDefault="00FF6875" w:rsidP="006B57FB">
            <w:pPr>
              <w:pStyle w:val="ACNormal"/>
            </w:pPr>
            <w:r w:rsidRPr="00813EFA">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0CA8D4" w14:textId="421ED606" w:rsidR="00FF38BD" w:rsidRPr="00A34AE1" w:rsidRDefault="00625AF0">
            <w:pPr>
              <w:pStyle w:val="ACNormal"/>
              <w:rPr>
                <w:lang w:val="en-GB"/>
              </w:rPr>
            </w:pPr>
            <w:r>
              <w:rPr>
                <w:lang w:val="en-GB"/>
              </w:rPr>
              <w:t>See</w:t>
            </w:r>
            <w:r w:rsidR="00A27121">
              <w:rPr>
                <w:lang w:val="en-GB"/>
              </w:rPr>
              <w:t xml:space="preserve"> rules listed in</w:t>
            </w:r>
            <w:r>
              <w:rPr>
                <w:lang w:val="en-GB"/>
              </w:rPr>
              <w:t xml:space="preserve"> NoR </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EB5A49B" w14:textId="531947F8" w:rsidR="00FF6875" w:rsidRPr="00ED2B22" w:rsidRDefault="0004508D" w:rsidP="006B57FB">
            <w:pPr>
              <w:pStyle w:val="ACNormal"/>
              <w:rPr>
                <w:lang w:val="de-CH"/>
              </w:rPr>
            </w:pPr>
            <w:r w:rsidRPr="00ED2B22">
              <w:rPr>
                <w:lang w:val="de-CH"/>
              </w:rPr>
              <w:t xml:space="preserve">Siehe </w:t>
            </w:r>
            <w:r w:rsidR="00077978" w:rsidRPr="00ED2B22">
              <w:rPr>
                <w:lang w:val="de-CH"/>
              </w:rPr>
              <w:t xml:space="preserve">in </w:t>
            </w:r>
            <w:r w:rsidR="00E62BAE" w:rsidRPr="00ED2B22">
              <w:rPr>
                <w:lang w:val="de-CH"/>
              </w:rPr>
              <w:t>AS</w:t>
            </w:r>
            <w:r w:rsidR="00077978" w:rsidRPr="00ED2B22">
              <w:rPr>
                <w:lang w:val="de-CH"/>
              </w:rPr>
              <w:t xml:space="preserve"> gelistet</w:t>
            </w:r>
            <w:r w:rsidR="00E9791E" w:rsidRPr="00ED2B22">
              <w:rPr>
                <w:lang w:val="de-CH"/>
              </w:rPr>
              <w:t>e Regeln</w:t>
            </w:r>
            <w:r w:rsidR="00916D8B" w:rsidRPr="00ED2B22">
              <w:rPr>
                <w:lang w:val="de-CH"/>
              </w:rPr>
              <w:t>.</w:t>
            </w:r>
          </w:p>
        </w:tc>
      </w:tr>
      <w:tr w:rsidR="00101284" w:rsidRPr="00CE169C" w14:paraId="34BC257E"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6E451DE7" w14:textId="514522AB" w:rsidR="00101284" w:rsidRPr="00813EFA" w:rsidRDefault="00101284" w:rsidP="003D502B">
            <w:pPr>
              <w:pStyle w:val="ACNormalItalic"/>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D77E796" w14:textId="4F8D1459" w:rsidR="004A593D" w:rsidRDefault="004A593D" w:rsidP="00CB4E6F">
            <w:pPr>
              <w:pStyle w:val="ACNormalItalic"/>
              <w:rPr>
                <w:iCs/>
                <w:lang w:val="en-US"/>
              </w:rPr>
            </w:pPr>
            <w:r w:rsidRPr="004A593D">
              <w:t xml:space="preserve">RRS Appendix T </w:t>
            </w:r>
            <w:r w:rsidRPr="00794D6C">
              <w:rPr>
                <w:iCs/>
                <w:lang w:val="en-US"/>
              </w:rPr>
              <w:t>(arbitration) will apply</w:t>
            </w:r>
          </w:p>
          <w:p w14:paraId="6C990F97" w14:textId="6B52A867" w:rsidR="00FF1CE8" w:rsidRPr="005905E9" w:rsidRDefault="00947FEE" w:rsidP="004140FB">
            <w:pPr>
              <w:pStyle w:val="ACnormal-Note-guide-rouge"/>
              <w:rPr>
                <w:lang w:val="en-GB"/>
              </w:rPr>
            </w:pPr>
            <w:r w:rsidRPr="00424B59">
              <w:rPr>
                <w:lang w:val="en-GB"/>
              </w:rPr>
              <w:t xml:space="preserve">To be used </w:t>
            </w:r>
            <w:r w:rsidRPr="00424B59">
              <w:rPr>
                <w:b/>
                <w:bCs/>
                <w:lang w:val="en-GB"/>
              </w:rPr>
              <w:t>only if the jury is familiar</w:t>
            </w:r>
            <w:r w:rsidRPr="00424B59">
              <w:rPr>
                <w:lang w:val="en-GB"/>
              </w:rPr>
              <w:t xml:space="preserve"> and trained with the use of this procedure.</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4ACD648E" w14:textId="3DDCF47F" w:rsidR="004A593D" w:rsidRDefault="004A593D" w:rsidP="0031012B">
            <w:pPr>
              <w:pStyle w:val="ACNormalItalic"/>
              <w:rPr>
                <w:iCs/>
                <w:lang w:val="de-CH"/>
              </w:rPr>
            </w:pPr>
            <w:r w:rsidRPr="004A593D">
              <w:rPr>
                <w:lang w:val="de-CH"/>
              </w:rPr>
              <w:t xml:space="preserve">WR Anhang T </w:t>
            </w:r>
            <w:r w:rsidRPr="004A593D">
              <w:rPr>
                <w:iCs/>
                <w:lang w:val="de-CH"/>
              </w:rPr>
              <w:t>(Schlichtungsverfahren) wird angewendet</w:t>
            </w:r>
          </w:p>
          <w:p w14:paraId="46F80A9E" w14:textId="4F201DAA" w:rsidR="00F90701" w:rsidRPr="00ED2B22" w:rsidRDefault="00947FEE" w:rsidP="00DD0128">
            <w:pPr>
              <w:pStyle w:val="ACnormal-Note-guide-rouge"/>
              <w:rPr>
                <w:lang w:val="de-CH"/>
              </w:rPr>
            </w:pPr>
            <w:r w:rsidRPr="00C70083">
              <w:rPr>
                <w:lang w:val="de-CH"/>
              </w:rPr>
              <w:t xml:space="preserve">Es ist </w:t>
            </w:r>
            <w:r w:rsidRPr="00821285">
              <w:rPr>
                <w:b/>
                <w:bCs/>
                <w:lang w:val="de-CH"/>
              </w:rPr>
              <w:t>nur dann anzuwenden, wenn die Schiedsrichter mit der Anwendung dieses Verfahrens</w:t>
            </w:r>
            <w:r w:rsidRPr="00C70083">
              <w:rPr>
                <w:lang w:val="de-CH"/>
              </w:rPr>
              <w:t xml:space="preserve"> vertraut und darin geschult sind.</w:t>
            </w:r>
            <w:r w:rsidR="00B22756" w:rsidRPr="00ED2B22">
              <w:rPr>
                <w:lang w:val="de-CH"/>
              </w:rPr>
              <w:t xml:space="preserve"> </w:t>
            </w:r>
          </w:p>
        </w:tc>
      </w:tr>
      <w:tr w:rsidR="00FF6875" w:rsidRPr="00916D8B" w14:paraId="59EE6A8E"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6C8D51B" w14:textId="77777777" w:rsidR="00FF6875" w:rsidRDefault="00FF6875" w:rsidP="006B57FB">
            <w:pPr>
              <w:pStyle w:val="ACnormaltitre-d-article"/>
            </w:pP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A42FCB" w14:textId="77777777" w:rsidR="00FF6875" w:rsidRDefault="00FF6875" w:rsidP="006B57FB">
            <w:pPr>
              <w:pStyle w:val="ACnormaltitre-d-article"/>
              <w:rPr>
                <w:lang w:val="en-US"/>
              </w:rPr>
            </w:pPr>
            <w:r>
              <w:rPr>
                <w:lang w:val="en-US"/>
              </w:rPr>
              <w:t>Changes to Sailing Instructions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2CA676B" w14:textId="447D3050" w:rsidR="00FF6875" w:rsidRPr="00ED2B22" w:rsidRDefault="00BA716D" w:rsidP="006B57FB">
            <w:pPr>
              <w:pStyle w:val="ACnormaltitre-d-article"/>
            </w:pPr>
            <w:r w:rsidRPr="00ED2B22">
              <w:t>Änderungen der Segelanweisung</w:t>
            </w:r>
          </w:p>
        </w:tc>
      </w:tr>
      <w:tr w:rsidR="00FF6875" w:rsidRPr="00CE169C" w14:paraId="098A2D7B"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A7ABF00" w14:textId="77777777" w:rsidR="00FF6875" w:rsidRPr="004140FB" w:rsidRDefault="00FF6875" w:rsidP="006B57FB">
            <w:pPr>
              <w:pStyle w:val="ACNormal"/>
              <w:rPr>
                <w:sz w:val="20"/>
                <w:szCs w:val="20"/>
              </w:rPr>
            </w:pPr>
            <w:r w:rsidRPr="004140FB">
              <w:rPr>
                <w:sz w:val="20"/>
                <w:szCs w:val="20"/>
              </w:rP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FE2EAE" w14:textId="40B70E84" w:rsidR="00FF6875" w:rsidRPr="004140FB" w:rsidRDefault="00EC392B" w:rsidP="006B57FB">
            <w:pPr>
              <w:pStyle w:val="ACNormal"/>
              <w:rPr>
                <w:lang w:val="en-GB"/>
              </w:rPr>
            </w:pPr>
            <w:r w:rsidRPr="004140FB">
              <w:rPr>
                <w:lang w:val="en-US"/>
              </w:rPr>
              <w:t xml:space="preserve">Any change to the SI will be posted no later than </w:t>
            </w:r>
            <w:r w:rsidRPr="004140FB">
              <w:rPr>
                <w:iCs/>
                <w:lang w:val="en-US"/>
              </w:rPr>
              <w:t>120</w:t>
            </w:r>
            <w:r w:rsidRPr="004140FB">
              <w:rPr>
                <w:lang w:val="en-US"/>
              </w:rPr>
              <w:t xml:space="preserve"> minutes before the first race of the day, except that any change to the schedule of races will be posted not later than 20:00 the day before it will take effect.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6C9DF5A" w14:textId="1EFB9D92" w:rsidR="00EC392B" w:rsidRPr="00ED2B22" w:rsidRDefault="00EC392B" w:rsidP="00BE5365">
            <w:pPr>
              <w:pStyle w:val="ACNormal"/>
              <w:rPr>
                <w:lang w:val="de-CH"/>
              </w:rPr>
            </w:pPr>
            <w:r w:rsidRPr="004140FB">
              <w:rPr>
                <w:lang w:val="de-CH"/>
              </w:rPr>
              <w:t xml:space="preserve">Änderungen am </w:t>
            </w:r>
            <w:r w:rsidR="00CE169C" w:rsidRPr="004140FB">
              <w:rPr>
                <w:lang w:val="de-CH"/>
              </w:rPr>
              <w:t>SA</w:t>
            </w:r>
            <w:r w:rsidRPr="004140FB">
              <w:rPr>
                <w:lang w:val="de-CH"/>
              </w:rPr>
              <w:t xml:space="preserve"> werden spätestens 120 Minuten vor dem ersten Wettfahrt des Tages bekannt gegeben, mit Ausnahme von Änderungen am </w:t>
            </w:r>
            <w:r w:rsidR="00B10B28" w:rsidRPr="004140FB">
              <w:rPr>
                <w:lang w:val="de-CH"/>
              </w:rPr>
              <w:t>Zeitplan</w:t>
            </w:r>
            <w:r w:rsidRPr="004140FB">
              <w:rPr>
                <w:lang w:val="de-CH"/>
              </w:rPr>
              <w:t xml:space="preserve">, die spätestens </w:t>
            </w:r>
            <w:r w:rsidR="00CE169C" w:rsidRPr="004140FB">
              <w:rPr>
                <w:lang w:val="de-CH"/>
              </w:rPr>
              <w:t xml:space="preserve">um </w:t>
            </w:r>
            <w:r w:rsidRPr="004140FB">
              <w:rPr>
                <w:lang w:val="de-CH"/>
              </w:rPr>
              <w:t>20:00 Uhr am Tag vor ihrem Inkrafttreten bekannt gegeben werden.</w:t>
            </w:r>
          </w:p>
        </w:tc>
      </w:tr>
      <w:tr w:rsidR="00FF6875" w14:paraId="287ED994"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14FF7A7D" w14:textId="77777777" w:rsidR="00FF6875" w:rsidRDefault="00FF6875" w:rsidP="006B57FB">
            <w:pPr>
              <w:pStyle w:val="ACnormaltitre-d-article"/>
            </w:pP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0AC6BB" w14:textId="77777777" w:rsidR="00FF6875" w:rsidRDefault="00FF6875" w:rsidP="006B57FB">
            <w:pPr>
              <w:pStyle w:val="ACnormaltitre-d-article"/>
              <w:rPr>
                <w:lang w:val="en-US"/>
              </w:rPr>
            </w:pPr>
            <w:r>
              <w:rPr>
                <w:lang w:val="en-US"/>
              </w:rPr>
              <w:t>Communication with Competitors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4076CC0D" w14:textId="067AFEB7" w:rsidR="00FF6875" w:rsidRPr="00ED2B22" w:rsidRDefault="00D46A9F" w:rsidP="006B57FB">
            <w:pPr>
              <w:pStyle w:val="ACnormaltitre-d-article"/>
            </w:pPr>
            <w:r w:rsidRPr="00ED2B22">
              <w:t>Kommunikation mit den Teilnehmern</w:t>
            </w:r>
          </w:p>
        </w:tc>
      </w:tr>
      <w:tr w:rsidR="00FF6875" w:rsidRPr="00CE169C" w14:paraId="27C69F91"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56DC7DA" w14:textId="77777777" w:rsidR="00FF6875" w:rsidRDefault="00FF6875" w:rsidP="006B57FB">
            <w:pPr>
              <w:pStyle w:val="ACNormal"/>
              <w:rPr>
                <w:sz w:val="20"/>
                <w:szCs w:val="20"/>
              </w:rPr>
            </w:pPr>
            <w:r>
              <w:rPr>
                <w:sz w:val="20"/>
                <w:szCs w:val="20"/>
              </w:rPr>
              <w:t>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B8F8D23" w14:textId="77777777" w:rsidR="00FF6875" w:rsidRDefault="00FF6875" w:rsidP="006B57FB">
            <w:pPr>
              <w:pStyle w:val="ACNormal"/>
              <w:rPr>
                <w:lang w:val="en-GB"/>
              </w:rPr>
            </w:pPr>
            <w:r>
              <w:rPr>
                <w:lang w:val="en-US"/>
              </w:rPr>
              <w:t xml:space="preserve">Notices to competitors </w:t>
            </w:r>
            <w:r w:rsidRPr="009B4AA9">
              <w:rPr>
                <w:b/>
                <w:bCs/>
                <w:lang w:val="en-US"/>
              </w:rPr>
              <w:t xml:space="preserve">will </w:t>
            </w:r>
            <w:r w:rsidR="009B4AA9" w:rsidRPr="009B4AA9">
              <w:rPr>
                <w:b/>
                <w:bCs/>
                <w:lang w:val="en-US"/>
              </w:rPr>
              <w:t xml:space="preserve">only </w:t>
            </w:r>
            <w:r w:rsidRPr="009B4AA9">
              <w:rPr>
                <w:b/>
                <w:bCs/>
                <w:lang w:val="en-US"/>
              </w:rPr>
              <w:t>be posted</w:t>
            </w:r>
            <w:r>
              <w:rPr>
                <w:lang w:val="en-US"/>
              </w:rPr>
              <w:t xml:space="preserve"> </w:t>
            </w:r>
            <w:r w:rsidRPr="001D4E88">
              <w:rPr>
                <w:lang w:val="en-GB"/>
              </w:rPr>
              <w:t>on the online official notice board at</w:t>
            </w:r>
            <w:r>
              <w:rPr>
                <w:lang w:val="en-US"/>
              </w:rPr>
              <w:t xml:space="preserve"> </w:t>
            </w:r>
            <w:hyperlink r:id="rId9" w:history="1">
              <w:r w:rsidR="008A343C" w:rsidRPr="004140FB">
                <w:rPr>
                  <w:rStyle w:val="Lienhypertexte"/>
                  <w:highlight w:val="yellow"/>
                  <w:lang w:val="en-GB"/>
                </w:rPr>
                <w:t>https://www.Manage2Sail.com/</w:t>
              </w:r>
            </w:hyperlink>
            <w:r w:rsidR="008A343C" w:rsidRPr="004140FB">
              <w:rPr>
                <w:rStyle w:val="Lienhypertexte"/>
                <w:highlight w:val="yellow"/>
                <w:lang w:val="en-GB"/>
              </w:rPr>
              <w:t xml:space="preserve"> &gt; Notice Board</w:t>
            </w:r>
            <w:r w:rsidR="008A343C" w:rsidRPr="004140FB">
              <w:rPr>
                <w:highlight w:val="yellow"/>
                <w:lang w:val="en-GB"/>
              </w:rPr>
              <w:t>.</w:t>
            </w:r>
            <w:r w:rsidRPr="004A7C3B">
              <w:rPr>
                <w:lang w:val="en-GB"/>
              </w:rPr>
              <w:t xml:space="preserve"> </w:t>
            </w:r>
          </w:p>
          <w:p w14:paraId="21699DDD" w14:textId="4D268448" w:rsidR="00303BCD" w:rsidRPr="008A343C" w:rsidRDefault="00303BCD" w:rsidP="006B57FB">
            <w:pPr>
              <w:pStyle w:val="ACNormal"/>
              <w:rPr>
                <w:lang w:val="en-GB"/>
              </w:rPr>
            </w:pPr>
            <w:r w:rsidRPr="003B0195">
              <w:rPr>
                <w:i/>
                <w:iCs/>
                <w:lang w:val="en-GB"/>
              </w:rPr>
              <w:t xml:space="preserve">Any other information system </w:t>
            </w:r>
            <w:r>
              <w:rPr>
                <w:i/>
                <w:iCs/>
                <w:lang w:val="en-GB"/>
              </w:rPr>
              <w:t>is</w:t>
            </w:r>
            <w:r w:rsidRPr="003B0195">
              <w:rPr>
                <w:i/>
                <w:iCs/>
                <w:lang w:val="en-GB"/>
              </w:rPr>
              <w:t xml:space="preserve"> only</w:t>
            </w:r>
            <w:r>
              <w:rPr>
                <w:i/>
                <w:iCs/>
                <w:lang w:val="en-GB"/>
              </w:rPr>
              <w:t xml:space="preserve"> to</w:t>
            </w:r>
            <w:r w:rsidRPr="003B0195">
              <w:rPr>
                <w:i/>
                <w:iCs/>
                <w:lang w:val="en-GB"/>
              </w:rPr>
              <w:t xml:space="preserve"> be considered as an unofficial copy</w:t>
            </w:r>
            <w:r>
              <w:rPr>
                <w:i/>
                <w:iCs/>
                <w:lang w:val="en-GB"/>
              </w:rPr>
              <w: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D969501" w14:textId="77777777" w:rsidR="00FF6875" w:rsidRDefault="00296028" w:rsidP="00E37019">
            <w:pPr>
              <w:pStyle w:val="ACNormal"/>
              <w:rPr>
                <w:lang w:val="de-CH"/>
              </w:rPr>
            </w:pPr>
            <w:r w:rsidRPr="00ED2B22">
              <w:rPr>
                <w:lang w:val="de-CH"/>
              </w:rPr>
              <w:t xml:space="preserve">Mitteilungen an die Teilnehmer </w:t>
            </w:r>
            <w:r w:rsidRPr="009B4AA9">
              <w:rPr>
                <w:b/>
                <w:bCs/>
                <w:lang w:val="de-CH"/>
              </w:rPr>
              <w:t>werden</w:t>
            </w:r>
            <w:r w:rsidR="009B4AA9" w:rsidRPr="009B4AA9">
              <w:rPr>
                <w:b/>
                <w:bCs/>
                <w:lang w:val="de-CH"/>
              </w:rPr>
              <w:t xml:space="preserve"> nur</w:t>
            </w:r>
            <w:r w:rsidRPr="009B4AA9">
              <w:rPr>
                <w:b/>
                <w:bCs/>
                <w:lang w:val="de-CH"/>
              </w:rPr>
              <w:t xml:space="preserve"> am offiziellen</w:t>
            </w:r>
            <w:r w:rsidRPr="00ED2B22">
              <w:rPr>
                <w:lang w:val="de-CH"/>
              </w:rPr>
              <w:t xml:space="preserve"> </w:t>
            </w:r>
            <w:r w:rsidR="009B4AA9">
              <w:rPr>
                <w:lang w:val="de-CH"/>
              </w:rPr>
              <w:t xml:space="preserve">online </w:t>
            </w:r>
            <w:r w:rsidRPr="00ED2B22">
              <w:rPr>
                <w:lang w:val="de-CH"/>
              </w:rPr>
              <w:t xml:space="preserve">Anschlagbrett </w:t>
            </w:r>
            <w:hyperlink r:id="rId10" w:history="1">
              <w:r w:rsidR="00E37019" w:rsidRPr="004140FB">
                <w:rPr>
                  <w:rStyle w:val="Lienhypertexte"/>
                  <w:highlight w:val="yellow"/>
                  <w:lang w:val="de-CH"/>
                </w:rPr>
                <w:t>https://www.Manage2Sail.com/</w:t>
              </w:r>
            </w:hyperlink>
            <w:r w:rsidR="00E37019" w:rsidRPr="004140FB">
              <w:rPr>
                <w:rStyle w:val="Lienhypertexte"/>
                <w:highlight w:val="yellow"/>
                <w:lang w:val="de-CH"/>
              </w:rPr>
              <w:t xml:space="preserve"> &gt; Bekanntmachung</w:t>
            </w:r>
            <w:r w:rsidR="00B41C4F" w:rsidRPr="00ED2B22">
              <w:rPr>
                <w:lang w:val="de-CH"/>
              </w:rPr>
              <w:t xml:space="preserve"> </w:t>
            </w:r>
            <w:r w:rsidR="00794508" w:rsidRPr="00ED2B22">
              <w:rPr>
                <w:lang w:val="de-CH"/>
              </w:rPr>
              <w:t>veröffentlicht</w:t>
            </w:r>
            <w:r w:rsidRPr="00ED2B22">
              <w:rPr>
                <w:lang w:val="de-CH"/>
              </w:rPr>
              <w:t>.</w:t>
            </w:r>
          </w:p>
          <w:p w14:paraId="1F9EBD08" w14:textId="74DF1CDB" w:rsidR="00303BCD" w:rsidRPr="00ED2B22" w:rsidRDefault="00303BCD" w:rsidP="00E37019">
            <w:pPr>
              <w:pStyle w:val="ACNormal"/>
              <w:rPr>
                <w:lang w:val="de-CH"/>
              </w:rPr>
            </w:pPr>
            <w:r w:rsidRPr="00707E08">
              <w:rPr>
                <w:i/>
                <w:iCs/>
                <w:lang w:val="de-CH"/>
              </w:rPr>
              <w:t>Jedes andere Informationssystem kann nur als eine inoffizielle Kopie betrachtet werden</w:t>
            </w:r>
            <w:r w:rsidRPr="00707E08">
              <w:rPr>
                <w:lang w:val="de-CH"/>
              </w:rPr>
              <w:t>.</w:t>
            </w:r>
          </w:p>
        </w:tc>
      </w:tr>
      <w:tr w:rsidR="00FF6875" w:rsidRPr="00CE169C" w14:paraId="62158368"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9E45858" w14:textId="3E97AFE4" w:rsidR="00FF6875" w:rsidRDefault="00860D46" w:rsidP="006B57FB">
            <w:pPr>
              <w:pStyle w:val="ACNormal"/>
              <w:rPr>
                <w:sz w:val="20"/>
                <w:szCs w:val="20"/>
              </w:rPr>
            </w:pPr>
            <w:r>
              <w:rPr>
                <w:sz w:val="20"/>
                <w:szCs w:val="20"/>
              </w:rPr>
              <w:t>3.</w:t>
            </w:r>
            <w:r w:rsidR="00560823">
              <w:rPr>
                <w:sz w:val="20"/>
                <w:szCs w:val="20"/>
              </w:rP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1DD335" w14:textId="693154E6" w:rsidR="00FF6875" w:rsidRDefault="00FF6875" w:rsidP="006B57FB">
            <w:pPr>
              <w:pStyle w:val="ACNormal"/>
              <w:rPr>
                <w:lang w:val="en-US"/>
              </w:rPr>
            </w:pPr>
            <w:r w:rsidRPr="005A6BBB">
              <w:rPr>
                <w:lang w:val="en-US"/>
              </w:rPr>
              <w:t xml:space="preserve">The race office is located at </w:t>
            </w:r>
            <w:r w:rsidRPr="004B64B7">
              <w:rPr>
                <w:highlight w:val="yellow"/>
                <w:lang w:val="en-US"/>
              </w:rPr>
              <w:t>&lt;location&gt;</w:t>
            </w:r>
            <w:r>
              <w:rPr>
                <w:lang w:val="en-US"/>
              </w:rPr>
              <w:t xml:space="preserve"> </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4B3C4450" w14:textId="2492E176" w:rsidR="00FF6875" w:rsidRPr="00ED2B22" w:rsidRDefault="002F4042" w:rsidP="006B57FB">
            <w:pPr>
              <w:pStyle w:val="ACNormal"/>
              <w:rPr>
                <w:lang w:val="de-CH"/>
              </w:rPr>
            </w:pPr>
            <w:r w:rsidRPr="00ED2B22">
              <w:rPr>
                <w:lang w:val="de-CH"/>
              </w:rPr>
              <w:t xml:space="preserve">Das Wettfahrtbüro </w:t>
            </w:r>
            <w:r w:rsidR="002D7277" w:rsidRPr="00ED2B22">
              <w:rPr>
                <w:lang w:val="de-CH"/>
              </w:rPr>
              <w:t>befindet</w:t>
            </w:r>
            <w:r w:rsidRPr="00ED2B22">
              <w:rPr>
                <w:lang w:val="de-CH"/>
              </w:rPr>
              <w:t xml:space="preserve"> sich</w:t>
            </w:r>
            <w:r w:rsidR="00EC6F6D" w:rsidRPr="00ED2B22">
              <w:rPr>
                <w:lang w:val="de-CH"/>
              </w:rPr>
              <w:t xml:space="preserve"> </w:t>
            </w:r>
            <w:r w:rsidR="00BD3456">
              <w:rPr>
                <w:lang w:val="de-CH"/>
              </w:rPr>
              <w:t>in</w:t>
            </w:r>
            <w:r w:rsidR="0016777E" w:rsidRPr="00ED2B22">
              <w:rPr>
                <w:lang w:val="de-CH"/>
              </w:rPr>
              <w:t xml:space="preserve"> </w:t>
            </w:r>
            <w:r w:rsidR="00EC6F6D" w:rsidRPr="00ED2B22">
              <w:rPr>
                <w:highlight w:val="yellow"/>
                <w:lang w:val="de-CH"/>
              </w:rPr>
              <w:t>&lt;</w:t>
            </w:r>
            <w:r w:rsidR="0016777E" w:rsidRPr="00ED2B22">
              <w:rPr>
                <w:highlight w:val="yellow"/>
                <w:lang w:val="de-CH"/>
              </w:rPr>
              <w:t>Ort</w:t>
            </w:r>
            <w:r w:rsidR="00EC6F6D" w:rsidRPr="00ED2B22">
              <w:rPr>
                <w:highlight w:val="yellow"/>
                <w:lang w:val="de-CH"/>
              </w:rPr>
              <w:t>&gt;</w:t>
            </w:r>
            <w:r w:rsidR="00EC6F6D" w:rsidRPr="00ED2B22">
              <w:rPr>
                <w:lang w:val="de-CH"/>
              </w:rPr>
              <w:t xml:space="preserve"> </w:t>
            </w:r>
          </w:p>
        </w:tc>
      </w:tr>
      <w:tr w:rsidR="00605414" w:rsidRPr="00744CC7" w14:paraId="029C3B78"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1BA65872" w14:textId="2575B63B" w:rsidR="00605414" w:rsidRDefault="00605414" w:rsidP="00605414">
            <w:pPr>
              <w:pStyle w:val="ACnormaltitre-d-article"/>
            </w:pP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79BBD11" w14:textId="1A412832" w:rsidR="00605414" w:rsidRPr="00947E0A" w:rsidRDefault="00605414" w:rsidP="00605414">
            <w:pPr>
              <w:pStyle w:val="ACnormaltitre-d-article"/>
            </w:pPr>
            <w:r>
              <w:t>Code of Conduct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CB12319" w14:textId="7FD66D24" w:rsidR="00605414" w:rsidRPr="00ED2B22" w:rsidRDefault="00605414" w:rsidP="00605414">
            <w:pPr>
              <w:pStyle w:val="ACnormaltitre-d-article"/>
            </w:pPr>
            <w:r w:rsidRPr="00ED2B22">
              <w:t>Verhaltenskodex</w:t>
            </w:r>
          </w:p>
        </w:tc>
      </w:tr>
      <w:tr w:rsidR="00605414" w:rsidRPr="00B8747F" w14:paraId="1812469C"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185BF0C" w14:textId="35DD0F6C" w:rsidR="00605414" w:rsidRDefault="00605414" w:rsidP="00605414">
            <w:pPr>
              <w:pStyle w:val="ACNormal"/>
            </w:pPr>
            <w:r>
              <w:t>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FEEE00" w14:textId="43F6EEF1" w:rsidR="00605414" w:rsidRPr="003D502B" w:rsidRDefault="00605414" w:rsidP="00605414">
            <w:pPr>
              <w:pStyle w:val="ACNormal"/>
              <w:rPr>
                <w:lang w:val="en-GB"/>
              </w:rPr>
            </w:pPr>
            <w:r w:rsidRPr="003D502B">
              <w:rPr>
                <w:lang w:val="en-GB"/>
              </w:rPr>
              <w:t>[DP]</w:t>
            </w:r>
            <w:r w:rsidR="00050C69">
              <w:rPr>
                <w:lang w:val="en-GB"/>
              </w:rPr>
              <w:t xml:space="preserve"> [NP]</w:t>
            </w:r>
            <w:r w:rsidRPr="003D502B">
              <w:rPr>
                <w:lang w:val="en-GB"/>
              </w:rPr>
              <w:t xml:space="preserve"> Competitors and support persons shall comply with any reasonable request from an event official.</w:t>
            </w:r>
            <w:r>
              <w:rPr>
                <w:lang w:val="en-GB"/>
              </w:rPr>
              <w:t xml:space="preserve"> </w:t>
            </w:r>
            <w:r w:rsidRPr="003D502B">
              <w:rPr>
                <w:lang w:val="en-GB"/>
              </w:rPr>
              <w:t>Failure to comply may be misconduct.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28FD4A25" w14:textId="09B5F452" w:rsidR="00605414" w:rsidRPr="00ED2B22" w:rsidRDefault="00605414" w:rsidP="00605414">
            <w:pPr>
              <w:pStyle w:val="ACNormal"/>
              <w:rPr>
                <w:lang w:val="de-CH"/>
              </w:rPr>
            </w:pPr>
            <w:r w:rsidRPr="00ED2B22">
              <w:rPr>
                <w:lang w:val="de-CH"/>
              </w:rPr>
              <w:t xml:space="preserve">[DP] </w:t>
            </w:r>
            <w:r w:rsidR="00C73D1D" w:rsidRPr="00ED2B22">
              <w:rPr>
                <w:lang w:val="de-CH"/>
              </w:rPr>
              <w:t xml:space="preserve">[NP] </w:t>
            </w:r>
            <w:r w:rsidRPr="00ED2B22">
              <w:rPr>
                <w:lang w:val="de-CH"/>
              </w:rPr>
              <w:t>Teilnehmer und unterstützende Personen müssen jeder vernünftigen Aufforderung eines Offiziellen der Veranstaltung nachkommen.</w:t>
            </w:r>
            <w:r w:rsidR="005426BA">
              <w:rPr>
                <w:lang w:val="de-CH"/>
              </w:rPr>
              <w:t xml:space="preserve"> Das Nichtbeachten wird als Fehlverhalten gewertet.</w:t>
            </w:r>
          </w:p>
        </w:tc>
      </w:tr>
      <w:tr w:rsidR="00605414" w14:paraId="523586E6"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33A5781C" w14:textId="41B88841" w:rsidR="00605414" w:rsidRDefault="00605414" w:rsidP="00605414">
            <w:pPr>
              <w:pStyle w:val="ACnormaltitre-d-article"/>
            </w:pP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FD898F" w14:textId="77777777" w:rsidR="00605414" w:rsidRDefault="00605414" w:rsidP="00605414">
            <w:pPr>
              <w:pStyle w:val="ACnormaltitre-d-article"/>
              <w:rPr>
                <w:lang w:val="en-US"/>
              </w:rPr>
            </w:pPr>
            <w:r>
              <w:rPr>
                <w:lang w:val="en-US"/>
              </w:rPr>
              <w:t>Signals made ashore</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293266A" w14:textId="4FFE3B36" w:rsidR="00605414" w:rsidRPr="00ED2B22" w:rsidRDefault="00605414" w:rsidP="00605414">
            <w:pPr>
              <w:pStyle w:val="ACnormaltitre-d-article"/>
            </w:pPr>
            <w:r w:rsidRPr="00ED2B22">
              <w:t>Signale an Land</w:t>
            </w:r>
          </w:p>
        </w:tc>
      </w:tr>
      <w:tr w:rsidR="00605414" w:rsidRPr="00CE169C" w14:paraId="676D5D62"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6A850FF3" w14:textId="192D8C27" w:rsidR="00605414" w:rsidRDefault="00605414" w:rsidP="00605414">
            <w:pPr>
              <w:pStyle w:val="ACNormal"/>
            </w:pPr>
            <w:r>
              <w:t>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DC1DAC9" w14:textId="65003CC6" w:rsidR="00605414" w:rsidRPr="00DA216C" w:rsidRDefault="00605414" w:rsidP="00605414">
            <w:pPr>
              <w:pStyle w:val="ACNormal"/>
              <w:rPr>
                <w:lang w:val="en-GB"/>
              </w:rPr>
            </w:pPr>
            <w:r>
              <w:rPr>
                <w:lang w:val="en-US"/>
              </w:rPr>
              <w:t xml:space="preserve">Signals made ashore will be displayed at </w:t>
            </w:r>
            <w:r w:rsidRPr="00A610EE">
              <w:rPr>
                <w:iCs/>
                <w:highlight w:val="yellow"/>
                <w:lang w:val="en-US"/>
              </w:rPr>
              <w:t>&lt;</w:t>
            </w:r>
            <w:r>
              <w:rPr>
                <w:iCs/>
                <w:highlight w:val="yellow"/>
                <w:lang w:val="en-US"/>
              </w:rPr>
              <w:t xml:space="preserve">location and description of </w:t>
            </w:r>
            <w:r w:rsidR="005426BA">
              <w:rPr>
                <w:iCs/>
                <w:highlight w:val="yellow"/>
                <w:lang w:val="en-US"/>
              </w:rPr>
              <w:t>the</w:t>
            </w:r>
            <w:r w:rsidR="006D1594">
              <w:rPr>
                <w:iCs/>
                <w:highlight w:val="yellow"/>
                <w:lang w:val="en-US"/>
              </w:rPr>
              <w:t xml:space="preserve"> signal</w:t>
            </w:r>
            <w:r w:rsidR="005426BA">
              <w:rPr>
                <w:iCs/>
                <w:highlight w:val="yellow"/>
                <w:lang w:val="en-US"/>
              </w:rPr>
              <w:t xml:space="preserve"> </w:t>
            </w:r>
            <w:r w:rsidR="00227C7E">
              <w:rPr>
                <w:iCs/>
                <w:highlight w:val="yellow"/>
                <w:lang w:val="en-US"/>
              </w:rPr>
              <w:t>flagpole</w:t>
            </w:r>
            <w:r w:rsidRPr="00FE0595">
              <w:rPr>
                <w:iCs/>
                <w:highlight w:val="yellow"/>
                <w:lang w:val="en-US"/>
              </w:rPr>
              <w:t>&gt;</w:t>
            </w:r>
            <w:r>
              <w:rPr>
                <w:lang w:val="en-US"/>
              </w:rPr>
              <w: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0F30E02" w14:textId="28E9054B" w:rsidR="00605414" w:rsidRPr="00ED2B22" w:rsidRDefault="00605414" w:rsidP="00605414">
            <w:pPr>
              <w:pStyle w:val="ACNormal"/>
              <w:rPr>
                <w:lang w:val="de-CH"/>
              </w:rPr>
            </w:pPr>
            <w:r w:rsidRPr="00ED2B22">
              <w:rPr>
                <w:lang w:val="de-CH"/>
              </w:rPr>
              <w:t xml:space="preserve">Signale an Land werden </w:t>
            </w:r>
            <w:r w:rsidR="00C3103E">
              <w:rPr>
                <w:lang w:val="de-CH"/>
              </w:rPr>
              <w:t>an der</w:t>
            </w:r>
            <w:r w:rsidRPr="00ED2B22">
              <w:rPr>
                <w:lang w:val="de-CH"/>
              </w:rPr>
              <w:t xml:space="preserve"> </w:t>
            </w:r>
            <w:r w:rsidRPr="00ED2B22">
              <w:rPr>
                <w:iCs/>
                <w:highlight w:val="yellow"/>
                <w:lang w:val="de-CH"/>
              </w:rPr>
              <w:t>&lt;Ort und Beschreibung de</w:t>
            </w:r>
            <w:r w:rsidR="005426BA">
              <w:rPr>
                <w:iCs/>
                <w:highlight w:val="yellow"/>
                <w:lang w:val="de-CH"/>
              </w:rPr>
              <w:t xml:space="preserve">s </w:t>
            </w:r>
            <w:r w:rsidR="006D1594">
              <w:rPr>
                <w:iCs/>
                <w:highlight w:val="yellow"/>
                <w:lang w:val="de-CH"/>
              </w:rPr>
              <w:t xml:space="preserve">Signal </w:t>
            </w:r>
            <w:r w:rsidR="005426BA">
              <w:rPr>
                <w:iCs/>
                <w:highlight w:val="yellow"/>
                <w:lang w:val="de-CH"/>
              </w:rPr>
              <w:t>Flaggenmasts</w:t>
            </w:r>
            <w:r w:rsidRPr="00ED2B22">
              <w:rPr>
                <w:iCs/>
                <w:highlight w:val="yellow"/>
                <w:lang w:val="de-CH"/>
              </w:rPr>
              <w:t>&gt;</w:t>
            </w:r>
            <w:r w:rsidRPr="00ED2B22">
              <w:rPr>
                <w:iCs/>
                <w:lang w:val="de-CH"/>
              </w:rPr>
              <w:t xml:space="preserve"> gezeigt.</w:t>
            </w:r>
          </w:p>
        </w:tc>
      </w:tr>
      <w:tr w:rsidR="00605414" w:rsidRPr="00CE169C" w14:paraId="4DB193B2"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69A45FB3" w14:textId="0EBC276A" w:rsidR="00605414" w:rsidRPr="004140FB" w:rsidRDefault="00605414" w:rsidP="00605414">
            <w:pPr>
              <w:pStyle w:val="ACNormal"/>
            </w:pPr>
            <w:r w:rsidRPr="004140FB">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F853D5" w14:textId="5A36C5BA" w:rsidR="00605414" w:rsidRPr="004140FB" w:rsidRDefault="00605414" w:rsidP="00605414">
            <w:pPr>
              <w:pStyle w:val="ACNormal"/>
              <w:rPr>
                <w:lang w:val="en-GB"/>
              </w:rPr>
            </w:pPr>
            <w:r w:rsidRPr="004140FB">
              <w:rPr>
                <w:lang w:val="en-GB"/>
              </w:rPr>
              <w:t>When flag AP is displayed ashore, “1 minute” is replaced with “not less than</w:t>
            </w:r>
            <w:r w:rsidRPr="004140FB">
              <w:rPr>
                <w:iCs/>
                <w:lang w:val="en-GB"/>
              </w:rPr>
              <w:t xml:space="preserve"> </w:t>
            </w:r>
            <w:r w:rsidR="001B2CBE" w:rsidRPr="004140FB">
              <w:rPr>
                <w:iCs/>
                <w:lang w:val="en-GB"/>
              </w:rPr>
              <w:t>60</w:t>
            </w:r>
            <w:r w:rsidRPr="004140FB">
              <w:rPr>
                <w:lang w:val="en-GB"/>
              </w:rPr>
              <w:t xml:space="preserve"> minutes” in the "Race signal AP".</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EB4EB3F" w14:textId="458CFBC5" w:rsidR="00605414" w:rsidRPr="00ED2B22" w:rsidRDefault="00605414" w:rsidP="00605414">
            <w:pPr>
              <w:pStyle w:val="ACNormal"/>
              <w:rPr>
                <w:lang w:val="de-CH"/>
              </w:rPr>
            </w:pPr>
            <w:r w:rsidRPr="004140FB">
              <w:rPr>
                <w:lang w:val="de-CH"/>
              </w:rPr>
              <w:t xml:space="preserve">Wenn Flagge AP an Land gezeigt wird, ist im Wettfahrtsignal AP “1 Minute” durch “nicht weniger als </w:t>
            </w:r>
            <w:r w:rsidR="001B2CBE" w:rsidRPr="004140FB">
              <w:rPr>
                <w:iCs/>
                <w:lang w:val="de-CH"/>
              </w:rPr>
              <w:t>60</w:t>
            </w:r>
            <w:r w:rsidRPr="004140FB">
              <w:rPr>
                <w:iCs/>
                <w:lang w:val="de-CH"/>
              </w:rPr>
              <w:t xml:space="preserve"> </w:t>
            </w:r>
            <w:r w:rsidRPr="004140FB">
              <w:rPr>
                <w:lang w:val="de-CH"/>
              </w:rPr>
              <w:t>Minuten”</w:t>
            </w:r>
            <w:r w:rsidRPr="004140FB">
              <w:rPr>
                <w:i/>
                <w:lang w:val="de-CH"/>
              </w:rPr>
              <w:t xml:space="preserve"> </w:t>
            </w:r>
            <w:r w:rsidRPr="004140FB">
              <w:rPr>
                <w:lang w:val="de-CH"/>
              </w:rPr>
              <w:t>ersetzt.</w:t>
            </w:r>
          </w:p>
        </w:tc>
      </w:tr>
      <w:tr w:rsidR="00E357FC" w:rsidRPr="00CA27F7" w14:paraId="2620F670"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13385BEF" w14:textId="4F7FD04D" w:rsidR="00E357FC" w:rsidRPr="00CA27F7" w:rsidRDefault="00E357FC" w:rsidP="00E357FC">
            <w:pPr>
              <w:pStyle w:val="ACNormal"/>
              <w:rPr>
                <w:i/>
                <w:iCs/>
              </w:rPr>
            </w:pPr>
            <w:r w:rsidRPr="00CA27F7">
              <w:rPr>
                <w:i/>
                <w:iCs/>
              </w:rPr>
              <w:t>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3C834B7" w14:textId="77777777" w:rsidR="00E357FC" w:rsidRPr="00CA27F7" w:rsidRDefault="00E357FC" w:rsidP="00E357FC">
            <w:pPr>
              <w:pStyle w:val="ACnormal-Note-guide-rouge"/>
              <w:rPr>
                <w:iCs/>
                <w:lang w:val="en-GB"/>
              </w:rPr>
            </w:pPr>
            <w:r w:rsidRPr="00CA27F7">
              <w:rPr>
                <w:b/>
                <w:bCs/>
                <w:iCs/>
                <w:lang w:val="en-GB"/>
              </w:rPr>
              <w:t>To manage the authorisation to leave the harbour.</w:t>
            </w:r>
          </w:p>
          <w:p w14:paraId="329AF01A" w14:textId="77777777" w:rsidR="00E357FC" w:rsidRPr="00CA27F7" w:rsidRDefault="00E357FC" w:rsidP="00E357FC">
            <w:pPr>
              <w:pStyle w:val="ACnormal-Note-guide-rouge"/>
              <w:rPr>
                <w:iCs/>
                <w:lang w:val="en-GB"/>
              </w:rPr>
            </w:pPr>
            <w:r w:rsidRPr="00CA27F7">
              <w:rPr>
                <w:iCs/>
                <w:lang w:val="en-GB"/>
              </w:rPr>
              <w:t xml:space="preserve">Take care not to be in contradiction with 5.2 </w:t>
            </w:r>
          </w:p>
          <w:p w14:paraId="4ABA5588" w14:textId="77777777" w:rsidR="00CA27F7" w:rsidRPr="00CA27F7" w:rsidRDefault="00E357FC" w:rsidP="00CA27F7">
            <w:pPr>
              <w:pStyle w:val="ACNormalItalic"/>
              <w:tabs>
                <w:tab w:val="left" w:pos="977"/>
              </w:tabs>
              <w:rPr>
                <w:iCs/>
              </w:rPr>
            </w:pPr>
            <w:r w:rsidRPr="00CA27F7">
              <w:rPr>
                <w:iCs/>
              </w:rPr>
              <w:t xml:space="preserve">[DP] [NP] </w:t>
            </w:r>
            <w:r w:rsidR="00CA27F7" w:rsidRPr="00CA27F7">
              <w:rPr>
                <w:iCs/>
              </w:rPr>
              <w:t>Boats shall not leave the harbour before flag D is displayed ashore with one sound signal.</w:t>
            </w:r>
          </w:p>
          <w:p w14:paraId="742BA74E" w14:textId="69701054" w:rsidR="00E357FC" w:rsidRPr="00CA27F7" w:rsidRDefault="00CA27F7" w:rsidP="00CA27F7">
            <w:pPr>
              <w:pStyle w:val="ACNormal"/>
              <w:rPr>
                <w:i/>
                <w:iCs/>
                <w:lang w:val="en-GB"/>
              </w:rPr>
            </w:pPr>
            <w:r w:rsidRPr="00CA27F7">
              <w:rPr>
                <w:i/>
                <w:iCs/>
                <w:lang w:val="en-GB"/>
              </w:rPr>
              <w:t>The warning signal will not be made less than &lt;</w:t>
            </w:r>
            <w:r w:rsidRPr="00CA27F7">
              <w:rPr>
                <w:i/>
                <w:iCs/>
                <w:highlight w:val="yellow"/>
                <w:lang w:val="en-GB"/>
              </w:rPr>
              <w:t>60</w:t>
            </w:r>
            <w:r w:rsidRPr="00CA27F7">
              <w:rPr>
                <w:i/>
                <w:iCs/>
                <w:lang w:val="en-GB"/>
              </w:rPr>
              <w:t>&gt; minutes after flag D has been displayed, unless at that time all races are abandoned.</w:t>
            </w:r>
            <w:r w:rsidR="00E357FC" w:rsidRPr="00CA27F7">
              <w:rPr>
                <w:i/>
                <w:iCs/>
                <w:lang w:val="en-GB"/>
              </w:rPr>
              <w:t xml:space="preserve">d. </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1200F49F" w14:textId="77777777" w:rsidR="00E357FC" w:rsidRPr="00CA27F7" w:rsidRDefault="00E357FC" w:rsidP="00E357FC">
            <w:pPr>
              <w:pStyle w:val="ACnormal-Note-guide-rouge"/>
              <w:rPr>
                <w:iCs/>
                <w:lang w:val="de-CH"/>
              </w:rPr>
            </w:pPr>
            <w:r w:rsidRPr="00CA27F7">
              <w:rPr>
                <w:iCs/>
                <w:lang w:val="de-CH"/>
              </w:rPr>
              <w:t xml:space="preserve">Um die Genehmigung zum Verlassen des Hafens zu gewähren, </w:t>
            </w:r>
          </w:p>
          <w:p w14:paraId="49B544A3" w14:textId="77777777" w:rsidR="00E357FC" w:rsidRPr="00CA27F7" w:rsidRDefault="00E357FC" w:rsidP="00E357FC">
            <w:pPr>
              <w:pStyle w:val="ACnormal-Note-guide-rouge"/>
              <w:rPr>
                <w:iCs/>
                <w:lang w:val="de-CH"/>
              </w:rPr>
            </w:pPr>
            <w:r w:rsidRPr="00CA27F7">
              <w:rPr>
                <w:iCs/>
                <w:lang w:val="de-CH"/>
              </w:rPr>
              <w:t>Beachten Sie, dass dies nicht im Widerspruch zu 5.2 steht.</w:t>
            </w:r>
          </w:p>
          <w:p w14:paraId="27915CA0" w14:textId="77777777" w:rsidR="00CA27F7" w:rsidRPr="00CA27F7" w:rsidRDefault="00E357FC" w:rsidP="00CA27F7">
            <w:pPr>
              <w:pStyle w:val="ACNormalItalic"/>
              <w:rPr>
                <w:iCs/>
                <w:lang w:val="de-CH"/>
              </w:rPr>
            </w:pPr>
            <w:r w:rsidRPr="00CA27F7">
              <w:rPr>
                <w:iCs/>
                <w:lang w:val="de-CH"/>
              </w:rPr>
              <w:t xml:space="preserve">[DP] [NP] </w:t>
            </w:r>
            <w:r w:rsidR="00CA27F7" w:rsidRPr="00CA27F7">
              <w:rPr>
                <w:iCs/>
                <w:lang w:val="de-CH"/>
              </w:rPr>
              <w:t>Boote dürfen den Hafen nicht verlassen, bevor an Land die Flagge D unter Begleit eines Signaltons gezeigt wurde.</w:t>
            </w:r>
          </w:p>
          <w:p w14:paraId="49BE571E" w14:textId="0E9B21EC" w:rsidR="00E357FC" w:rsidRPr="00CA27F7" w:rsidRDefault="00CA27F7" w:rsidP="00CA27F7">
            <w:pPr>
              <w:pStyle w:val="ACNormal"/>
              <w:rPr>
                <w:i/>
                <w:iCs/>
                <w:lang w:val="de-CH"/>
              </w:rPr>
            </w:pPr>
            <w:r w:rsidRPr="00CA27F7">
              <w:rPr>
                <w:i/>
                <w:iCs/>
                <w:lang w:val="de-CH"/>
              </w:rPr>
              <w:t>Das Warnsignal darf frühestens &lt;</w:t>
            </w:r>
            <w:r w:rsidRPr="00CA27F7">
              <w:rPr>
                <w:i/>
                <w:iCs/>
                <w:highlight w:val="yellow"/>
                <w:lang w:val="de-CH"/>
              </w:rPr>
              <w:t>60</w:t>
            </w:r>
            <w:r w:rsidRPr="00CA27F7">
              <w:rPr>
                <w:i/>
                <w:iCs/>
                <w:lang w:val="de-CH"/>
              </w:rPr>
              <w:t>&gt; Minuten nach Anzeigen der Flagge D gzeigt ist, ausser wenn zu diesem Zeitpunkt alle Wettfahrten abgebrochen werden</w:t>
            </w:r>
          </w:p>
        </w:tc>
      </w:tr>
      <w:tr w:rsidR="00E357FC" w:rsidRPr="00397CD3" w14:paraId="6AC4E279"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0B7D53F" w14:textId="179DA15C" w:rsidR="00E357FC" w:rsidRDefault="00E357FC" w:rsidP="00E357FC">
            <w:pPr>
              <w:pStyle w:val="ACnormaltitre-d-article"/>
            </w:pPr>
            <w: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7CA73B" w14:textId="1544133A" w:rsidR="00E357FC" w:rsidRPr="00B551D4" w:rsidRDefault="00E357FC" w:rsidP="00E357FC">
            <w:pPr>
              <w:pStyle w:val="ACnormaltitre-d-article"/>
            </w:pPr>
            <w:r>
              <w:t>Schedule</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14285801" w14:textId="371E23C9" w:rsidR="00E357FC" w:rsidRPr="00ED2B22" w:rsidRDefault="00E357FC" w:rsidP="00E357FC">
            <w:pPr>
              <w:pStyle w:val="ACnormaltitre-d-article"/>
            </w:pPr>
            <w:r w:rsidRPr="00ED2B22">
              <w:t>Zeitplan</w:t>
            </w:r>
          </w:p>
        </w:tc>
      </w:tr>
      <w:tr w:rsidR="00E357FC" w:rsidRPr="00CE169C" w14:paraId="7093C6AF"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8A6921A" w14:textId="25F32F0A" w:rsidR="00E357FC" w:rsidRPr="00B10B28" w:rsidRDefault="00E357FC" w:rsidP="00E357FC">
            <w:pPr>
              <w:pStyle w:val="ACNormalItalic"/>
              <w:rPr>
                <w:i w:val="0"/>
                <w:iCs/>
              </w:rPr>
            </w:pPr>
            <w:r w:rsidRPr="00B10B28">
              <w:rPr>
                <w:i w:val="0"/>
                <w:iCs/>
              </w:rPr>
              <w:t>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3FC218" w14:textId="098E5CAF" w:rsidR="00E357FC" w:rsidRPr="00B10B28" w:rsidRDefault="00E357FC" w:rsidP="00E357FC">
            <w:pPr>
              <w:pStyle w:val="ACNormalItalic"/>
              <w:rPr>
                <w:i w:val="0"/>
                <w:iCs/>
                <w:lang w:val="en-US"/>
              </w:rPr>
            </w:pPr>
            <w:r w:rsidRPr="00B10B28">
              <w:rPr>
                <w:i w:val="0"/>
                <w:iCs/>
              </w:rPr>
              <w:t>Scheduled dates and times are stated in NoR 8</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E05D39B" w14:textId="2C087AF9" w:rsidR="00E357FC" w:rsidRPr="00B10B28" w:rsidRDefault="00E357FC" w:rsidP="00E357FC">
            <w:pPr>
              <w:pStyle w:val="ACNormalItalic"/>
              <w:rPr>
                <w:i w:val="0"/>
                <w:iCs/>
                <w:lang w:val="de-CH"/>
              </w:rPr>
            </w:pPr>
            <w:r w:rsidRPr="00B10B28">
              <w:rPr>
                <w:i w:val="0"/>
                <w:iCs/>
                <w:lang w:val="de-CH"/>
              </w:rPr>
              <w:t>Die geplanten Daten und Zeiten sind in AS 8 angegeben</w:t>
            </w:r>
          </w:p>
        </w:tc>
      </w:tr>
      <w:tr w:rsidR="00E357FC" w:rsidRPr="00085F56" w14:paraId="78F68959"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6D0BBDCC" w14:textId="63C824AE" w:rsidR="00E357FC" w:rsidRDefault="00E357FC" w:rsidP="00E357FC">
            <w:pPr>
              <w:pStyle w:val="ACnormaltitre-d-article"/>
            </w:pPr>
            <w:r>
              <w:lastRenderedPageBreak/>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67D220F" w14:textId="598DCA90" w:rsidR="00E357FC" w:rsidRPr="006B2D11" w:rsidRDefault="00E357FC" w:rsidP="00E357FC">
            <w:pPr>
              <w:pStyle w:val="ACnormaltitre-d-article"/>
              <w:rPr>
                <w:lang w:val="en-GB"/>
              </w:rPr>
            </w:pPr>
            <w:r w:rsidRPr="00E81C15">
              <w:rPr>
                <w:lang w:val="en-GB"/>
              </w:rPr>
              <w:t>Assignments to Fleets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9908978" w14:textId="18E667F7" w:rsidR="00E357FC" w:rsidRPr="002D7330" w:rsidRDefault="00E357FC" w:rsidP="00E357FC">
            <w:pPr>
              <w:pStyle w:val="ACnormaltitre-d-article"/>
            </w:pPr>
            <w:r w:rsidRPr="00ED2B22">
              <w:t>Einteilungen für Gruppen</w:t>
            </w:r>
          </w:p>
        </w:tc>
      </w:tr>
      <w:tr w:rsidR="00E357FC" w:rsidRPr="00CE169C" w14:paraId="7DB03BE0"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D91CC28" w14:textId="767BC1CA" w:rsidR="00E357FC" w:rsidRPr="00D05FA7" w:rsidRDefault="00E357FC" w:rsidP="00E357FC">
            <w:pPr>
              <w:pStyle w:val="ACNormalItalic"/>
              <w:rPr>
                <w:i w:val="0"/>
                <w:iCs/>
              </w:rPr>
            </w:pPr>
            <w:r w:rsidRPr="00D05FA7">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51E9CE" w14:textId="68C0B1AF" w:rsidR="00E357FC" w:rsidRPr="00CE169C" w:rsidRDefault="00E357FC" w:rsidP="00E357FC">
            <w:pPr>
              <w:pStyle w:val="ACNormal"/>
              <w:rPr>
                <w:i/>
                <w:lang w:val="en-US"/>
              </w:rPr>
            </w:pPr>
            <w:r w:rsidRPr="00CE169C">
              <w:rPr>
                <w:lang w:val="en-US"/>
              </w:rPr>
              <w:t>The event consists of one qualifying series only.</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A83646B" w14:textId="0F639F03" w:rsidR="00E357FC" w:rsidRPr="00D05FA7" w:rsidRDefault="00E357FC" w:rsidP="00E357FC">
            <w:pPr>
              <w:pStyle w:val="ACNormalItalic"/>
              <w:rPr>
                <w:i w:val="0"/>
                <w:iCs/>
                <w:lang w:val="de-CH"/>
              </w:rPr>
            </w:pPr>
            <w:r w:rsidRPr="00D05FA7">
              <w:rPr>
                <w:i w:val="0"/>
                <w:iCs/>
                <w:lang w:val="de-CH"/>
              </w:rPr>
              <w:t xml:space="preserve">Die Veranstaltung besteht </w:t>
            </w:r>
            <w:r>
              <w:rPr>
                <w:i w:val="0"/>
                <w:iCs/>
                <w:lang w:val="de-CH"/>
              </w:rPr>
              <w:t xml:space="preserve">nur </w:t>
            </w:r>
            <w:r w:rsidRPr="00D05FA7">
              <w:rPr>
                <w:i w:val="0"/>
                <w:iCs/>
                <w:lang w:val="de-CH"/>
              </w:rPr>
              <w:t>aus einer einzige</w:t>
            </w:r>
            <w:r>
              <w:rPr>
                <w:i w:val="0"/>
                <w:iCs/>
                <w:lang w:val="de-CH"/>
              </w:rPr>
              <w:t>n</w:t>
            </w:r>
            <w:r w:rsidRPr="00D05FA7">
              <w:rPr>
                <w:i w:val="0"/>
                <w:iCs/>
                <w:lang w:val="de-CH"/>
              </w:rPr>
              <w:t xml:space="preserve"> Qualifikationsserie</w:t>
            </w:r>
          </w:p>
        </w:tc>
      </w:tr>
      <w:tr w:rsidR="00E357FC" w:rsidRPr="00B33E06" w14:paraId="421E9F0F"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E7B7DE0" w14:textId="181F4096" w:rsidR="00E357FC" w:rsidRDefault="00E357FC" w:rsidP="00E357FC">
            <w:pPr>
              <w:pStyle w:val="ACnormaltitre-d-article"/>
            </w:pPr>
            <w:r>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99097C" w14:textId="388E9E22" w:rsidR="00E357FC" w:rsidRPr="000F2FE3" w:rsidRDefault="00E357FC" w:rsidP="00E357FC">
            <w:pPr>
              <w:pStyle w:val="ACnormaltitre-d-article"/>
              <w:tabs>
                <w:tab w:val="left" w:pos="977"/>
              </w:tabs>
              <w:rPr>
                <w:lang w:val="en-US"/>
              </w:rPr>
            </w:pPr>
            <w:r>
              <w:rPr>
                <w:lang w:val="en-US"/>
              </w:rPr>
              <w:t>Class Flags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240DD7DA" w14:textId="177F6370" w:rsidR="00E357FC" w:rsidRPr="00B33E06" w:rsidRDefault="00E357FC" w:rsidP="00E357FC">
            <w:pPr>
              <w:pStyle w:val="ACnormaltitre-d-article"/>
            </w:pPr>
            <w:r w:rsidRPr="00ED2B22">
              <w:t>Klassenflaggen</w:t>
            </w:r>
          </w:p>
        </w:tc>
      </w:tr>
      <w:tr w:rsidR="00E357FC" w:rsidRPr="00231DA0" w14:paraId="752DA53F" w14:textId="77777777" w:rsidTr="00E357FC">
        <w:tc>
          <w:tcPr>
            <w:tcW w:w="736" w:type="dxa"/>
            <w:tcBorders>
              <w:top w:val="single" w:sz="4" w:space="0" w:color="000000"/>
              <w:left w:val="single" w:sz="4" w:space="0" w:color="000000"/>
              <w:bottom w:val="nil"/>
              <w:right w:val="single" w:sz="4" w:space="0" w:color="000000"/>
            </w:tcBorders>
            <w:tcMar>
              <w:left w:w="103" w:type="dxa"/>
            </w:tcMar>
          </w:tcPr>
          <w:p w14:paraId="2BC8ECA0" w14:textId="01FD8905" w:rsidR="00E357FC" w:rsidRDefault="00E357FC" w:rsidP="00E357FC">
            <w:pPr>
              <w:pStyle w:val="ACNormal"/>
            </w:pPr>
            <w:r>
              <w:t>8.1</w:t>
            </w:r>
          </w:p>
        </w:tc>
        <w:tc>
          <w:tcPr>
            <w:tcW w:w="5103" w:type="dxa"/>
            <w:tcBorders>
              <w:top w:val="single" w:sz="4" w:space="0" w:color="000000"/>
              <w:left w:val="single" w:sz="4" w:space="0" w:color="000000"/>
              <w:bottom w:val="nil"/>
              <w:right w:val="single" w:sz="4" w:space="0" w:color="000000"/>
            </w:tcBorders>
            <w:tcMar>
              <w:left w:w="103" w:type="dxa"/>
            </w:tcMar>
          </w:tcPr>
          <w:p w14:paraId="562A785C" w14:textId="702234F1" w:rsidR="00E357FC" w:rsidRPr="00FF6875" w:rsidRDefault="00E357FC" w:rsidP="00E357FC">
            <w:pPr>
              <w:pStyle w:val="ACNormal"/>
              <w:rPr>
                <w:lang w:val="en-GB"/>
              </w:rPr>
            </w:pPr>
            <w:r>
              <w:rPr>
                <w:lang w:val="en-US"/>
              </w:rPr>
              <w:t>Class flags are:</w:t>
            </w:r>
          </w:p>
        </w:tc>
        <w:tc>
          <w:tcPr>
            <w:tcW w:w="5104" w:type="dxa"/>
            <w:tcBorders>
              <w:top w:val="single" w:sz="4" w:space="0" w:color="000000"/>
              <w:left w:val="single" w:sz="4" w:space="0" w:color="000000"/>
              <w:bottom w:val="nil"/>
              <w:right w:val="single" w:sz="4" w:space="0" w:color="000000"/>
            </w:tcBorders>
            <w:tcMar>
              <w:left w:w="103" w:type="dxa"/>
            </w:tcMar>
          </w:tcPr>
          <w:p w14:paraId="36585124" w14:textId="48885F79" w:rsidR="00E357FC" w:rsidRPr="00ED2B22" w:rsidRDefault="00E357FC" w:rsidP="00E357FC">
            <w:pPr>
              <w:pStyle w:val="ACNormal"/>
              <w:rPr>
                <w:lang w:val="de-CH"/>
              </w:rPr>
            </w:pPr>
            <w:r w:rsidRPr="00ED2B22">
              <w:rPr>
                <w:lang w:val="de-CH"/>
              </w:rPr>
              <w:t>Die Klassenflagge</w:t>
            </w:r>
            <w:r>
              <w:rPr>
                <w:lang w:val="de-CH"/>
              </w:rPr>
              <w:t xml:space="preserve">n </w:t>
            </w:r>
            <w:r w:rsidRPr="00ED2B22">
              <w:rPr>
                <w:lang w:val="de-CH"/>
              </w:rPr>
              <w:t>sind</w:t>
            </w:r>
            <w:r>
              <w:rPr>
                <w:lang w:val="de-CH"/>
              </w:rPr>
              <w:t xml:space="preserve"> </w:t>
            </w:r>
            <w:r w:rsidRPr="00ED2B22">
              <w:rPr>
                <w:lang w:val="de-CH"/>
              </w:rPr>
              <w:t>:</w:t>
            </w:r>
          </w:p>
        </w:tc>
      </w:tr>
      <w:tr w:rsidR="00E357FC" w:rsidRPr="00CE169C" w14:paraId="4607A079" w14:textId="77777777" w:rsidTr="00E357FC">
        <w:tc>
          <w:tcPr>
            <w:tcW w:w="736" w:type="dxa"/>
            <w:tcBorders>
              <w:top w:val="nil"/>
              <w:left w:val="single" w:sz="4" w:space="0" w:color="000000"/>
              <w:bottom w:val="nil"/>
              <w:right w:val="single" w:sz="4" w:space="0" w:color="000000"/>
            </w:tcBorders>
            <w:tcMar>
              <w:left w:w="103" w:type="dxa"/>
            </w:tcMar>
          </w:tcPr>
          <w:p w14:paraId="7329538D" w14:textId="77777777" w:rsidR="00E357FC" w:rsidRPr="00FC7F94" w:rsidRDefault="00E357FC" w:rsidP="00E357FC">
            <w:pPr>
              <w:pStyle w:val="ACnormal-Note-guide-rouge"/>
              <w:spacing w:after="0"/>
              <w:rPr>
                <w:lang w:val="de-CH"/>
              </w:rPr>
            </w:pPr>
          </w:p>
        </w:tc>
        <w:tc>
          <w:tcPr>
            <w:tcW w:w="5103" w:type="dxa"/>
            <w:tcBorders>
              <w:top w:val="nil"/>
              <w:left w:val="single" w:sz="4" w:space="0" w:color="000000"/>
              <w:bottom w:val="nil"/>
              <w:right w:val="nil"/>
            </w:tcBorders>
            <w:tcMar>
              <w:left w:w="103" w:type="dxa"/>
            </w:tcMar>
          </w:tcPr>
          <w:p w14:paraId="13773732" w14:textId="6E1C577E" w:rsidR="00E357FC" w:rsidRPr="00E47605" w:rsidRDefault="00E357FC" w:rsidP="00E357FC">
            <w:pPr>
              <w:pStyle w:val="ACnormal-Note-guide-rouge"/>
              <w:rPr>
                <w:lang w:val="en-US"/>
              </w:rPr>
            </w:pPr>
          </w:p>
        </w:tc>
        <w:tc>
          <w:tcPr>
            <w:tcW w:w="5104" w:type="dxa"/>
            <w:tcBorders>
              <w:top w:val="nil"/>
              <w:left w:val="nil"/>
              <w:bottom w:val="nil"/>
              <w:right w:val="single" w:sz="4" w:space="0" w:color="000000"/>
            </w:tcBorders>
            <w:tcMar>
              <w:left w:w="103" w:type="dxa"/>
            </w:tcMar>
          </w:tcPr>
          <w:p w14:paraId="5F8D2D16" w14:textId="50556909" w:rsidR="00E357FC" w:rsidRPr="00E47605" w:rsidRDefault="00E357FC" w:rsidP="00E357FC">
            <w:pPr>
              <w:pStyle w:val="ACnormal-Note-guide-rouge"/>
              <w:spacing w:after="0"/>
              <w:rPr>
                <w:lang w:val="de-CH"/>
              </w:rPr>
            </w:pPr>
          </w:p>
        </w:tc>
      </w:tr>
      <w:tr w:rsidR="00E357FC" w:rsidRPr="00CE169C" w14:paraId="17E9E517" w14:textId="77777777" w:rsidTr="00E357FC">
        <w:tc>
          <w:tcPr>
            <w:tcW w:w="736" w:type="dxa"/>
            <w:tcBorders>
              <w:top w:val="nil"/>
              <w:left w:val="single" w:sz="4" w:space="0" w:color="000000"/>
              <w:bottom w:val="nil"/>
              <w:right w:val="single" w:sz="4" w:space="0" w:color="000000"/>
            </w:tcBorders>
            <w:tcMar>
              <w:left w:w="103" w:type="dxa"/>
            </w:tcMar>
          </w:tcPr>
          <w:p w14:paraId="2DA428FC" w14:textId="77777777" w:rsidR="00E357FC" w:rsidRPr="00E47605" w:rsidRDefault="00E357FC" w:rsidP="00E357FC">
            <w:pPr>
              <w:pStyle w:val="ACNormal"/>
              <w:rPr>
                <w:lang w:val="de-CH"/>
              </w:rPr>
            </w:pPr>
          </w:p>
        </w:tc>
        <w:tc>
          <w:tcPr>
            <w:tcW w:w="10207"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888"/>
              <w:gridCol w:w="6237"/>
            </w:tblGrid>
            <w:tr w:rsidR="00E357FC" w:rsidRPr="00ED2B22" w14:paraId="2DB44A46" w14:textId="77777777" w:rsidTr="00CA3FFC">
              <w:trPr>
                <w:jc w:val="center"/>
              </w:trPr>
              <w:tc>
                <w:tcPr>
                  <w:tcW w:w="1888" w:type="dxa"/>
                </w:tcPr>
                <w:p w14:paraId="0DC51C06" w14:textId="46726643" w:rsidR="00E357FC" w:rsidRPr="00ED2B22" w:rsidRDefault="00E357FC" w:rsidP="00E357FC">
                  <w:pPr>
                    <w:pStyle w:val="ACnormalsous-tableau"/>
                    <w:numPr>
                      <w:ilvl w:val="0"/>
                      <w:numId w:val="0"/>
                    </w:numPr>
                    <w:ind w:left="33"/>
                    <w:rPr>
                      <w:b/>
                      <w:bCs/>
                      <w:lang w:val="de-CH"/>
                    </w:rPr>
                  </w:pPr>
                  <w:r w:rsidRPr="00ED2B22">
                    <w:rPr>
                      <w:b/>
                      <w:bCs/>
                      <w:lang w:val="de-CH"/>
                    </w:rPr>
                    <w:t>Classes / Klassen</w:t>
                  </w:r>
                </w:p>
              </w:tc>
              <w:tc>
                <w:tcPr>
                  <w:tcW w:w="6237" w:type="dxa"/>
                </w:tcPr>
                <w:p w14:paraId="5DD0C8CD" w14:textId="5EF6FF85" w:rsidR="00E357FC" w:rsidRPr="00ED2B22" w:rsidRDefault="00E357FC" w:rsidP="00E357FC">
                  <w:pPr>
                    <w:pStyle w:val="ACnormalsous-tableau"/>
                    <w:numPr>
                      <w:ilvl w:val="0"/>
                      <w:numId w:val="0"/>
                    </w:numPr>
                    <w:ind w:left="33"/>
                    <w:rPr>
                      <w:b/>
                      <w:bCs/>
                      <w:lang w:val="de-CH"/>
                    </w:rPr>
                  </w:pPr>
                  <w:r w:rsidRPr="00ED2B22">
                    <w:rPr>
                      <w:b/>
                      <w:bCs/>
                      <w:lang w:val="de-CH"/>
                    </w:rPr>
                    <w:t>Flag / Flagge</w:t>
                  </w:r>
                </w:p>
              </w:tc>
            </w:tr>
            <w:tr w:rsidR="00E357FC" w:rsidRPr="00CA3FFC" w14:paraId="16AF9A81" w14:textId="77777777" w:rsidTr="00CA3FFC">
              <w:trPr>
                <w:jc w:val="center"/>
              </w:trPr>
              <w:tc>
                <w:tcPr>
                  <w:tcW w:w="1888" w:type="dxa"/>
                </w:tcPr>
                <w:p w14:paraId="7892252F" w14:textId="1C589075" w:rsidR="00E357FC" w:rsidRPr="00ED2B22" w:rsidRDefault="00E357FC" w:rsidP="00E357FC">
                  <w:pPr>
                    <w:pStyle w:val="ACnormalsous-tableau"/>
                    <w:numPr>
                      <w:ilvl w:val="0"/>
                      <w:numId w:val="0"/>
                    </w:numPr>
                    <w:ind w:left="33"/>
                    <w:rPr>
                      <w:lang w:val="de-CH"/>
                    </w:rPr>
                  </w:pPr>
                  <w:r w:rsidRPr="0064101A">
                    <w:t>ILCA 4</w:t>
                  </w:r>
                </w:p>
              </w:tc>
              <w:tc>
                <w:tcPr>
                  <w:tcW w:w="6237" w:type="dxa"/>
                </w:tcPr>
                <w:p w14:paraId="19A98066" w14:textId="10EAE0F0" w:rsidR="00E357FC" w:rsidRPr="00CA3FFC" w:rsidRDefault="00E357FC" w:rsidP="00E357FC">
                  <w:pPr>
                    <w:pStyle w:val="ACnormalsous-tableau"/>
                    <w:numPr>
                      <w:ilvl w:val="0"/>
                      <w:numId w:val="0"/>
                    </w:numPr>
                    <w:ind w:left="33"/>
                    <w:rPr>
                      <w:lang w:val="en-GB"/>
                    </w:rPr>
                  </w:pPr>
                  <w:r w:rsidRPr="001D046E">
                    <w:rPr>
                      <w:color w:val="000000" w:themeColor="text1"/>
                      <w:lang w:val="en-GB"/>
                    </w:rPr>
                    <w:t xml:space="preserve">Yellow background flag with ILCA logo / </w:t>
                  </w:r>
                  <w:r>
                    <w:rPr>
                      <w:color w:val="000000" w:themeColor="text1"/>
                      <w:lang w:val="en-GB"/>
                    </w:rPr>
                    <w:t xml:space="preserve">Gelbe Flagge mit </w:t>
                  </w:r>
                  <w:r w:rsidRPr="001D046E">
                    <w:rPr>
                      <w:color w:val="000000" w:themeColor="text1"/>
                      <w:lang w:val="en-GB"/>
                    </w:rPr>
                    <w:t>ILCA</w:t>
                  </w:r>
                  <w:r>
                    <w:rPr>
                      <w:color w:val="000000" w:themeColor="text1"/>
                      <w:lang w:val="en-GB"/>
                    </w:rPr>
                    <w:t xml:space="preserve"> Logo</w:t>
                  </w:r>
                </w:p>
              </w:tc>
            </w:tr>
            <w:tr w:rsidR="00E357FC" w:rsidRPr="00CE169C" w14:paraId="0C3A3B5E" w14:textId="77777777" w:rsidTr="00CA3FFC">
              <w:trPr>
                <w:jc w:val="center"/>
              </w:trPr>
              <w:tc>
                <w:tcPr>
                  <w:tcW w:w="1888" w:type="dxa"/>
                </w:tcPr>
                <w:p w14:paraId="69C70B58" w14:textId="05CEAD9A" w:rsidR="00E357FC" w:rsidRPr="00ED2B22" w:rsidRDefault="00E357FC" w:rsidP="00E357FC">
                  <w:pPr>
                    <w:pStyle w:val="ACnormalsous-tableau"/>
                    <w:numPr>
                      <w:ilvl w:val="0"/>
                      <w:numId w:val="0"/>
                    </w:numPr>
                    <w:ind w:left="33"/>
                    <w:rPr>
                      <w:lang w:val="de-CH"/>
                    </w:rPr>
                  </w:pPr>
                  <w:r w:rsidRPr="0064101A">
                    <w:t>ILCA 6</w:t>
                  </w:r>
                </w:p>
              </w:tc>
              <w:tc>
                <w:tcPr>
                  <w:tcW w:w="6237" w:type="dxa"/>
                </w:tcPr>
                <w:p w14:paraId="140B2FEC" w14:textId="73973A01" w:rsidR="00E357FC" w:rsidRPr="00ED2B22" w:rsidRDefault="00E357FC" w:rsidP="00E357FC">
                  <w:pPr>
                    <w:pStyle w:val="ACnormalsous-tableau"/>
                    <w:numPr>
                      <w:ilvl w:val="0"/>
                      <w:numId w:val="0"/>
                    </w:numPr>
                    <w:rPr>
                      <w:i/>
                      <w:iCs/>
                      <w:lang w:val="de-CH"/>
                    </w:rPr>
                  </w:pPr>
                  <w:r w:rsidRPr="001D046E">
                    <w:rPr>
                      <w:color w:val="000000" w:themeColor="text1"/>
                      <w:lang w:val="en-GB"/>
                    </w:rPr>
                    <w:t xml:space="preserve">Green background flag with ILCA logo / </w:t>
                  </w:r>
                  <w:r>
                    <w:rPr>
                      <w:color w:val="000000" w:themeColor="text1"/>
                      <w:lang w:val="en-GB"/>
                    </w:rPr>
                    <w:t>Grüne Flagge mit</w:t>
                  </w:r>
                  <w:r w:rsidRPr="001D046E">
                    <w:rPr>
                      <w:color w:val="000000" w:themeColor="text1"/>
                      <w:lang w:val="en-GB"/>
                    </w:rPr>
                    <w:t xml:space="preserve"> ILCA</w:t>
                  </w:r>
                  <w:r>
                    <w:rPr>
                      <w:color w:val="000000" w:themeColor="text1"/>
                      <w:lang w:val="en-GB"/>
                    </w:rPr>
                    <w:t xml:space="preserve"> Logo</w:t>
                  </w:r>
                </w:p>
              </w:tc>
            </w:tr>
            <w:tr w:rsidR="00E357FC" w:rsidRPr="00CE169C" w14:paraId="5B38EF4F" w14:textId="77777777" w:rsidTr="00CA3FFC">
              <w:trPr>
                <w:jc w:val="center"/>
              </w:trPr>
              <w:tc>
                <w:tcPr>
                  <w:tcW w:w="1888" w:type="dxa"/>
                </w:tcPr>
                <w:p w14:paraId="31043554" w14:textId="7D57AFE8" w:rsidR="00E357FC" w:rsidRPr="00ED2B22" w:rsidRDefault="00E357FC" w:rsidP="00E357FC">
                  <w:pPr>
                    <w:pStyle w:val="ACnormalsous-tableau"/>
                    <w:numPr>
                      <w:ilvl w:val="0"/>
                      <w:numId w:val="0"/>
                    </w:numPr>
                    <w:ind w:left="33"/>
                    <w:rPr>
                      <w:lang w:val="de-CH"/>
                    </w:rPr>
                  </w:pPr>
                  <w:r w:rsidRPr="0064101A">
                    <w:t>ILCA 7</w:t>
                  </w:r>
                </w:p>
              </w:tc>
              <w:tc>
                <w:tcPr>
                  <w:tcW w:w="6237" w:type="dxa"/>
                </w:tcPr>
                <w:p w14:paraId="097EA97E" w14:textId="742A499D" w:rsidR="00E357FC" w:rsidRPr="00CA3FFC" w:rsidRDefault="00E357FC" w:rsidP="00E357FC">
                  <w:pPr>
                    <w:pStyle w:val="ACnormalsous-tableau"/>
                    <w:numPr>
                      <w:ilvl w:val="0"/>
                      <w:numId w:val="0"/>
                    </w:numPr>
                    <w:ind w:left="33"/>
                    <w:rPr>
                      <w:lang w:val="en-GB"/>
                    </w:rPr>
                  </w:pPr>
                  <w:r w:rsidRPr="001D046E">
                    <w:rPr>
                      <w:color w:val="000000" w:themeColor="text1"/>
                      <w:lang w:val="en-GB"/>
                    </w:rPr>
                    <w:t xml:space="preserve">White background flag with ILCA logo / </w:t>
                  </w:r>
                  <w:r>
                    <w:rPr>
                      <w:color w:val="000000" w:themeColor="text1"/>
                      <w:lang w:val="en-GB"/>
                    </w:rPr>
                    <w:t>Weise Flagge mit</w:t>
                  </w:r>
                  <w:r w:rsidRPr="001D046E">
                    <w:rPr>
                      <w:color w:val="000000" w:themeColor="text1"/>
                      <w:lang w:val="en-GB"/>
                    </w:rPr>
                    <w:t xml:space="preserve"> ILCA</w:t>
                  </w:r>
                  <w:r>
                    <w:rPr>
                      <w:color w:val="000000" w:themeColor="text1"/>
                      <w:lang w:val="en-GB"/>
                    </w:rPr>
                    <w:t xml:space="preserve"> Logo</w:t>
                  </w:r>
                </w:p>
              </w:tc>
            </w:tr>
          </w:tbl>
          <w:p w14:paraId="32418DCE" w14:textId="77777777" w:rsidR="00E357FC" w:rsidRPr="00CA3FFC" w:rsidRDefault="00E357FC" w:rsidP="00E357FC">
            <w:pPr>
              <w:pStyle w:val="ACNormal"/>
              <w:jc w:val="center"/>
              <w:rPr>
                <w:lang w:val="en-GB"/>
              </w:rPr>
            </w:pPr>
          </w:p>
        </w:tc>
      </w:tr>
      <w:tr w:rsidR="00E357FC" w:rsidRPr="00CE169C" w14:paraId="3121F8F3" w14:textId="77777777" w:rsidTr="00E357FC">
        <w:tc>
          <w:tcPr>
            <w:tcW w:w="736" w:type="dxa"/>
            <w:tcBorders>
              <w:top w:val="nil"/>
              <w:left w:val="single" w:sz="4" w:space="0" w:color="000000"/>
              <w:bottom w:val="single" w:sz="4" w:space="0" w:color="000000"/>
              <w:right w:val="single" w:sz="4" w:space="0" w:color="000000"/>
            </w:tcBorders>
            <w:tcMar>
              <w:left w:w="103" w:type="dxa"/>
            </w:tcMar>
          </w:tcPr>
          <w:p w14:paraId="03066140" w14:textId="77777777" w:rsidR="00E357FC" w:rsidRPr="00CA3FFC" w:rsidRDefault="00E357FC" w:rsidP="00E357FC">
            <w:pPr>
              <w:pStyle w:val="ACnormal-Note-guide-rouge"/>
              <w:spacing w:after="0"/>
              <w:rPr>
                <w:lang w:val="en-GB"/>
              </w:rPr>
            </w:pPr>
          </w:p>
        </w:tc>
        <w:tc>
          <w:tcPr>
            <w:tcW w:w="5103" w:type="dxa"/>
            <w:tcBorders>
              <w:top w:val="nil"/>
              <w:left w:val="single" w:sz="4" w:space="0" w:color="000000"/>
              <w:bottom w:val="single" w:sz="4" w:space="0" w:color="000000"/>
              <w:right w:val="nil"/>
            </w:tcBorders>
            <w:tcMar>
              <w:left w:w="103" w:type="dxa"/>
            </w:tcMar>
          </w:tcPr>
          <w:p w14:paraId="26CD8914" w14:textId="77777777" w:rsidR="00E357FC" w:rsidRPr="00CA3FFC" w:rsidRDefault="00E357FC" w:rsidP="00E357FC">
            <w:pPr>
              <w:pStyle w:val="ACnormal-Note-guide-rouge"/>
              <w:spacing w:after="0"/>
              <w:rPr>
                <w:lang w:val="en-GB"/>
              </w:rPr>
            </w:pPr>
          </w:p>
        </w:tc>
        <w:tc>
          <w:tcPr>
            <w:tcW w:w="5104" w:type="dxa"/>
            <w:tcBorders>
              <w:top w:val="nil"/>
              <w:left w:val="nil"/>
              <w:bottom w:val="single" w:sz="4" w:space="0" w:color="000000"/>
              <w:right w:val="single" w:sz="4" w:space="0" w:color="000000"/>
            </w:tcBorders>
            <w:tcMar>
              <w:left w:w="103" w:type="dxa"/>
            </w:tcMar>
          </w:tcPr>
          <w:p w14:paraId="361079EB" w14:textId="77777777" w:rsidR="00E357FC" w:rsidRPr="00CA3FFC" w:rsidRDefault="00E357FC" w:rsidP="00E357FC">
            <w:pPr>
              <w:pStyle w:val="ACnormal-Note-guide-rouge"/>
              <w:spacing w:after="0"/>
              <w:rPr>
                <w:lang w:val="en-GB"/>
              </w:rPr>
            </w:pPr>
          </w:p>
        </w:tc>
      </w:tr>
      <w:tr w:rsidR="00E357FC" w14:paraId="6D1EA267"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FAB4FCD" w14:textId="767E4613" w:rsidR="00E357FC" w:rsidRDefault="00E357FC" w:rsidP="00E357FC">
            <w:pPr>
              <w:pStyle w:val="ACnormaltitre-d-article"/>
            </w:pPr>
            <w:r>
              <w:t>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214F33" w14:textId="77AB5AF4" w:rsidR="00E357FC" w:rsidRDefault="00E357FC" w:rsidP="00E357FC">
            <w:pPr>
              <w:pStyle w:val="ACnormaltitre-d-article"/>
              <w:rPr>
                <w:lang w:val="en-US"/>
              </w:rPr>
            </w:pPr>
            <w:r>
              <w:rPr>
                <w:lang w:val="en-US"/>
              </w:rPr>
              <w:t xml:space="preserve">The Course </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AE84EA9" w14:textId="76C07F8E" w:rsidR="00E357FC" w:rsidRPr="00ED2B22" w:rsidRDefault="00E357FC" w:rsidP="00E357FC">
            <w:pPr>
              <w:pStyle w:val="ACnormaltitre-d-article"/>
            </w:pPr>
            <w:r w:rsidRPr="00ED2B22">
              <w:t>Die Bahnen</w:t>
            </w:r>
          </w:p>
        </w:tc>
      </w:tr>
      <w:tr w:rsidR="00E357FC" w:rsidRPr="00CE169C" w14:paraId="597B4A47"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B4930BE" w14:textId="65534F1F" w:rsidR="00E357FC" w:rsidRDefault="00E357FC" w:rsidP="00E357FC">
            <w:pPr>
              <w:pStyle w:val="ACNormal"/>
            </w:pPr>
            <w:r>
              <w:t>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DFD572" w14:textId="75C3BBD9" w:rsidR="00E357FC" w:rsidRPr="00A252D4" w:rsidRDefault="00E357FC" w:rsidP="00E357FC">
            <w:pPr>
              <w:pStyle w:val="ACNormal"/>
              <w:tabs>
                <w:tab w:val="left" w:pos="977"/>
              </w:tabs>
              <w:rPr>
                <w:lang w:val="en-US"/>
              </w:rPr>
            </w:pPr>
            <w:r>
              <w:rPr>
                <w:lang w:val="en-US"/>
              </w:rPr>
              <w:t>The diagram in Addendum A shows the course, the order in which marks are to be passed, and the side on which each mark is to be left</w:t>
            </w:r>
            <w:r>
              <w:rPr>
                <w:i/>
                <w:lang w:val="en-US"/>
              </w:rPr>
              <w:t>.</w:t>
            </w:r>
            <w:r>
              <w:rPr>
                <w:lang w:val="en-US"/>
              </w:rPr>
              <w:t xml:space="preserve"> </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130C49E3" w14:textId="683B5E5E" w:rsidR="00E357FC" w:rsidRPr="000E75CB" w:rsidRDefault="00E357FC" w:rsidP="00E357FC">
            <w:pPr>
              <w:pStyle w:val="ACNormal"/>
              <w:rPr>
                <w:lang w:val="de-CH"/>
              </w:rPr>
            </w:pPr>
            <w:r w:rsidRPr="00ED2B22">
              <w:rPr>
                <w:lang w:val="de-CH"/>
              </w:rPr>
              <w:t>Die Diagramme in Addendum A zeigen die Bahnen</w:t>
            </w:r>
            <w:r w:rsidRPr="00ED2B22">
              <w:rPr>
                <w:i/>
                <w:iCs/>
                <w:lang w:val="de-CH"/>
              </w:rPr>
              <w:t xml:space="preserve">, </w:t>
            </w:r>
            <w:r w:rsidRPr="00ED2B22">
              <w:rPr>
                <w:lang w:val="de-CH"/>
              </w:rPr>
              <w:t xml:space="preserve">die Reihenfolge, in welcher die Bahnmarken zu passieren sind und die Seite, an der jede Bahnmarke zu lassen ist </w:t>
            </w:r>
          </w:p>
        </w:tc>
      </w:tr>
      <w:tr w:rsidR="00E357FC" w:rsidRPr="00F1529F" w14:paraId="02F4F608" w14:textId="77777777" w:rsidTr="00E357FC">
        <w:tc>
          <w:tcPr>
            <w:tcW w:w="736" w:type="dxa"/>
            <w:tcBorders>
              <w:top w:val="nil"/>
              <w:left w:val="single" w:sz="4" w:space="0" w:color="000000"/>
              <w:bottom w:val="single" w:sz="4" w:space="0" w:color="000000"/>
              <w:right w:val="single" w:sz="4" w:space="0" w:color="000000"/>
            </w:tcBorders>
            <w:noWrap/>
            <w:tcMar>
              <w:left w:w="103" w:type="dxa"/>
            </w:tcMar>
          </w:tcPr>
          <w:p w14:paraId="04CCB4EA" w14:textId="54C06155" w:rsidR="00E357FC" w:rsidRPr="00F1529F" w:rsidRDefault="00E357FC" w:rsidP="00E357FC">
            <w:pPr>
              <w:pStyle w:val="ACNormal"/>
              <w:rPr>
                <w:iCs/>
                <w:lang w:val="de-CH"/>
              </w:rPr>
            </w:pPr>
            <w:r w:rsidRPr="00F1529F">
              <w:rPr>
                <w:iCs/>
              </w:rPr>
              <w:t>9.</w:t>
            </w:r>
            <w:r>
              <w:rPr>
                <w:iCs/>
              </w:rPr>
              <w:t>2</w:t>
            </w:r>
          </w:p>
        </w:tc>
        <w:tc>
          <w:tcPr>
            <w:tcW w:w="5103" w:type="dxa"/>
            <w:tcBorders>
              <w:top w:val="nil"/>
              <w:left w:val="single" w:sz="4" w:space="0" w:color="000000"/>
              <w:bottom w:val="single" w:sz="4" w:space="0" w:color="000000"/>
              <w:right w:val="single" w:sz="4" w:space="0" w:color="000000"/>
            </w:tcBorders>
            <w:noWrap/>
            <w:tcMar>
              <w:left w:w="103" w:type="dxa"/>
            </w:tcMar>
          </w:tcPr>
          <w:p w14:paraId="3C452483" w14:textId="30D716C9" w:rsidR="00E357FC" w:rsidRPr="00F55868" w:rsidRDefault="00E357FC" w:rsidP="00E357FC">
            <w:pPr>
              <w:pStyle w:val="ACNormal"/>
              <w:rPr>
                <w:iCs/>
                <w:lang w:val="en-GB"/>
              </w:rPr>
            </w:pPr>
            <w:r w:rsidRPr="00F1529F">
              <w:rPr>
                <w:iCs/>
                <w:lang w:val="en-GB"/>
              </w:rPr>
              <w:t>The course shall only be shortened after the second beat at the windward mark. This changes RRS 32.1.</w:t>
            </w:r>
          </w:p>
        </w:tc>
        <w:tc>
          <w:tcPr>
            <w:tcW w:w="5104" w:type="dxa"/>
            <w:tcBorders>
              <w:top w:val="nil"/>
              <w:left w:val="single" w:sz="4" w:space="0" w:color="000000"/>
              <w:bottom w:val="single" w:sz="4" w:space="0" w:color="000000"/>
              <w:right w:val="single" w:sz="4" w:space="0" w:color="000000"/>
            </w:tcBorders>
            <w:noWrap/>
            <w:tcMar>
              <w:left w:w="103" w:type="dxa"/>
            </w:tcMar>
          </w:tcPr>
          <w:p w14:paraId="43969593" w14:textId="5D481193" w:rsidR="00E357FC" w:rsidRPr="00F1529F" w:rsidRDefault="00E357FC" w:rsidP="00E357FC">
            <w:pPr>
              <w:pStyle w:val="ACbullet-list"/>
              <w:numPr>
                <w:ilvl w:val="0"/>
                <w:numId w:val="0"/>
              </w:numPr>
              <w:rPr>
                <w:iCs/>
                <w:lang w:val="de-CH"/>
              </w:rPr>
            </w:pPr>
            <w:r w:rsidRPr="00F1529F">
              <w:rPr>
                <w:iCs/>
                <w:lang w:val="de-CH"/>
              </w:rPr>
              <w:t>Der Kurs darf erst nach dem zweiten Vorwind Schlag an der Luvmarke verkürzt werden. Dies ändert RRS 32.1.</w:t>
            </w:r>
          </w:p>
        </w:tc>
      </w:tr>
      <w:tr w:rsidR="00E357FC" w14:paraId="716A26EB"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735E0CB" w14:textId="4D38A326" w:rsidR="00E357FC" w:rsidRDefault="00E357FC" w:rsidP="00E357FC">
            <w:pPr>
              <w:pStyle w:val="ACnormaltitre-d-article"/>
            </w:pPr>
            <w:r>
              <w:t>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FD8715" w14:textId="77777777" w:rsidR="00E357FC" w:rsidRDefault="00E357FC" w:rsidP="00E357FC">
            <w:pPr>
              <w:pStyle w:val="ACnormaltitre-d-article"/>
            </w:pPr>
            <w:r>
              <w:t>Marks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133F5D0" w14:textId="14422DA4" w:rsidR="00E357FC" w:rsidRPr="00ED2B22" w:rsidRDefault="00E357FC" w:rsidP="00E357FC">
            <w:pPr>
              <w:pStyle w:val="ACnormaltitre-d-article"/>
            </w:pPr>
            <w:r w:rsidRPr="00ED2B22">
              <w:t xml:space="preserve">Bahnmarken </w:t>
            </w:r>
          </w:p>
        </w:tc>
      </w:tr>
      <w:tr w:rsidR="00E357FC" w:rsidRPr="00DA216C" w14:paraId="3716D207" w14:textId="77777777" w:rsidTr="00E357FC">
        <w:tc>
          <w:tcPr>
            <w:tcW w:w="736" w:type="dxa"/>
            <w:tcBorders>
              <w:top w:val="single" w:sz="4" w:space="0" w:color="000000"/>
              <w:left w:val="single" w:sz="4" w:space="0" w:color="000000"/>
              <w:bottom w:val="nil"/>
              <w:right w:val="single" w:sz="4" w:space="0" w:color="000000"/>
            </w:tcBorders>
            <w:tcMar>
              <w:left w:w="103" w:type="dxa"/>
            </w:tcMar>
          </w:tcPr>
          <w:p w14:paraId="1063F70A" w14:textId="10D7BBAE" w:rsidR="00E357FC" w:rsidRDefault="00E357FC" w:rsidP="00E357FC">
            <w:pPr>
              <w:pStyle w:val="ACNormal"/>
            </w:pPr>
            <w:r>
              <w:t>10.1</w:t>
            </w:r>
          </w:p>
        </w:tc>
        <w:tc>
          <w:tcPr>
            <w:tcW w:w="5103" w:type="dxa"/>
            <w:tcBorders>
              <w:top w:val="single" w:sz="4" w:space="0" w:color="000000"/>
              <w:left w:val="single" w:sz="4" w:space="0" w:color="000000"/>
              <w:bottom w:val="nil"/>
              <w:right w:val="single" w:sz="4" w:space="0" w:color="000000"/>
            </w:tcBorders>
            <w:tcMar>
              <w:left w:w="103" w:type="dxa"/>
            </w:tcMar>
          </w:tcPr>
          <w:p w14:paraId="6609033D" w14:textId="6DA47F53" w:rsidR="00E357FC" w:rsidRPr="00DA216C" w:rsidRDefault="00E357FC" w:rsidP="00E357FC">
            <w:pPr>
              <w:pStyle w:val="ACNormal"/>
            </w:pPr>
            <w:r>
              <w:rPr>
                <w:lang w:val="en-US"/>
              </w:rPr>
              <w:t>Marks are:</w:t>
            </w:r>
          </w:p>
        </w:tc>
        <w:tc>
          <w:tcPr>
            <w:tcW w:w="5104" w:type="dxa"/>
            <w:tcBorders>
              <w:top w:val="single" w:sz="4" w:space="0" w:color="000000"/>
              <w:left w:val="single" w:sz="4" w:space="0" w:color="000000"/>
              <w:bottom w:val="nil"/>
              <w:right w:val="single" w:sz="4" w:space="0" w:color="000000"/>
            </w:tcBorders>
            <w:tcMar>
              <w:left w:w="103" w:type="dxa"/>
            </w:tcMar>
          </w:tcPr>
          <w:p w14:paraId="02CE1561" w14:textId="1A88447B" w:rsidR="00E357FC" w:rsidRPr="00ED2B22" w:rsidRDefault="00E357FC" w:rsidP="00E357FC">
            <w:pPr>
              <w:pStyle w:val="ACNormal"/>
              <w:rPr>
                <w:i/>
                <w:iCs/>
                <w:lang w:val="de-CH"/>
              </w:rPr>
            </w:pPr>
            <w:r w:rsidRPr="00ED2B22">
              <w:rPr>
                <w:lang w:val="de-CH"/>
              </w:rPr>
              <w:t>Die Bahnmarken sind:</w:t>
            </w:r>
          </w:p>
        </w:tc>
      </w:tr>
      <w:tr w:rsidR="00E357FC" w:rsidRPr="00B50842" w14:paraId="3C01BC6F" w14:textId="77777777" w:rsidTr="00E357FC">
        <w:tc>
          <w:tcPr>
            <w:tcW w:w="736" w:type="dxa"/>
            <w:tcBorders>
              <w:top w:val="nil"/>
              <w:left w:val="single" w:sz="4" w:space="0" w:color="000000"/>
              <w:bottom w:val="nil"/>
              <w:right w:val="single" w:sz="4" w:space="0" w:color="000000"/>
            </w:tcBorders>
            <w:tcMar>
              <w:left w:w="103" w:type="dxa"/>
            </w:tcMar>
          </w:tcPr>
          <w:p w14:paraId="01841B55" w14:textId="77777777" w:rsidR="00E357FC" w:rsidRPr="00B50842" w:rsidRDefault="00E357FC" w:rsidP="00E357FC">
            <w:pPr>
              <w:pStyle w:val="ACnormal-Note-guide-rouge"/>
              <w:spacing w:after="0"/>
            </w:pPr>
          </w:p>
        </w:tc>
        <w:tc>
          <w:tcPr>
            <w:tcW w:w="5103" w:type="dxa"/>
            <w:tcBorders>
              <w:top w:val="nil"/>
              <w:left w:val="single" w:sz="4" w:space="0" w:color="000000"/>
              <w:bottom w:val="nil"/>
              <w:right w:val="nil"/>
            </w:tcBorders>
            <w:tcMar>
              <w:left w:w="103" w:type="dxa"/>
            </w:tcMar>
          </w:tcPr>
          <w:p w14:paraId="44194C9E" w14:textId="77777777" w:rsidR="00E357FC" w:rsidRPr="00B50842" w:rsidRDefault="00E357FC" w:rsidP="00E357FC">
            <w:pPr>
              <w:pStyle w:val="ACnormal-Note-guide-rouge"/>
              <w:spacing w:after="0"/>
            </w:pPr>
          </w:p>
        </w:tc>
        <w:tc>
          <w:tcPr>
            <w:tcW w:w="5104" w:type="dxa"/>
            <w:tcBorders>
              <w:top w:val="nil"/>
              <w:left w:val="nil"/>
              <w:bottom w:val="nil"/>
              <w:right w:val="single" w:sz="4" w:space="0" w:color="000000"/>
            </w:tcBorders>
            <w:tcMar>
              <w:left w:w="103" w:type="dxa"/>
            </w:tcMar>
          </w:tcPr>
          <w:p w14:paraId="199D20D8" w14:textId="77777777" w:rsidR="00E357FC" w:rsidRPr="00B50842" w:rsidRDefault="00E357FC" w:rsidP="00E357FC">
            <w:pPr>
              <w:pStyle w:val="ACnormal-Note-guide-rouge"/>
              <w:spacing w:after="0"/>
            </w:pPr>
          </w:p>
        </w:tc>
      </w:tr>
      <w:tr w:rsidR="00E357FC" w:rsidRPr="00CE169C" w14:paraId="17A56227" w14:textId="77777777" w:rsidTr="00E357FC">
        <w:tc>
          <w:tcPr>
            <w:tcW w:w="736" w:type="dxa"/>
            <w:tcBorders>
              <w:top w:val="nil"/>
              <w:left w:val="single" w:sz="4" w:space="0" w:color="000000"/>
              <w:bottom w:val="nil"/>
              <w:right w:val="single" w:sz="4" w:space="0" w:color="000000"/>
            </w:tcBorders>
            <w:tcMar>
              <w:left w:w="103" w:type="dxa"/>
            </w:tcMar>
          </w:tcPr>
          <w:p w14:paraId="29A6D07B" w14:textId="77777777" w:rsidR="00E357FC" w:rsidRDefault="00E357FC" w:rsidP="00E357FC">
            <w:pPr>
              <w:pStyle w:val="ACNormal"/>
            </w:pPr>
          </w:p>
        </w:tc>
        <w:tc>
          <w:tcPr>
            <w:tcW w:w="10207"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738"/>
              <w:gridCol w:w="5812"/>
            </w:tblGrid>
            <w:tr w:rsidR="00E357FC" w:rsidRPr="00CE169C" w14:paraId="5384BAED" w14:textId="77777777" w:rsidTr="00165B5D">
              <w:trPr>
                <w:jc w:val="center"/>
              </w:trPr>
              <w:tc>
                <w:tcPr>
                  <w:tcW w:w="2738" w:type="dxa"/>
                </w:tcPr>
                <w:p w14:paraId="7F98D692" w14:textId="3F58EBBC" w:rsidR="00E357FC" w:rsidRPr="00ED2B22" w:rsidRDefault="00E357FC" w:rsidP="00E357FC">
                  <w:pPr>
                    <w:pStyle w:val="ACnormalsous-tableau"/>
                    <w:numPr>
                      <w:ilvl w:val="0"/>
                      <w:numId w:val="0"/>
                    </w:numPr>
                    <w:ind w:left="33"/>
                    <w:rPr>
                      <w:b/>
                      <w:bCs/>
                      <w:lang w:val="de-CH"/>
                    </w:rPr>
                  </w:pPr>
                  <w:r w:rsidRPr="00ED2B22">
                    <w:rPr>
                      <w:b/>
                      <w:bCs/>
                      <w:lang w:val="de-CH"/>
                    </w:rPr>
                    <w:t>Mark / Bahnmarken</w:t>
                  </w:r>
                </w:p>
              </w:tc>
              <w:tc>
                <w:tcPr>
                  <w:tcW w:w="5812" w:type="dxa"/>
                </w:tcPr>
                <w:p w14:paraId="256CA1B7" w14:textId="78B7E657" w:rsidR="00E357FC" w:rsidRPr="00ED2B22" w:rsidRDefault="00E357FC" w:rsidP="00E357FC">
                  <w:pPr>
                    <w:pStyle w:val="ACnormalsous-tableau"/>
                    <w:numPr>
                      <w:ilvl w:val="0"/>
                      <w:numId w:val="0"/>
                    </w:numPr>
                    <w:ind w:left="33"/>
                    <w:rPr>
                      <w:b/>
                      <w:bCs/>
                      <w:lang w:val="de-CH"/>
                    </w:rPr>
                  </w:pPr>
                  <w:r w:rsidRPr="00ED2B22">
                    <w:rPr>
                      <w:b/>
                      <w:bCs/>
                      <w:lang w:val="de-CH"/>
                    </w:rPr>
                    <w:t>Mark description / Beschreibung der Bahnmarken</w:t>
                  </w:r>
                </w:p>
              </w:tc>
            </w:tr>
            <w:tr w:rsidR="00E357FC" w:rsidRPr="00CE169C" w14:paraId="1390057F" w14:textId="77777777" w:rsidTr="00165B5D">
              <w:trPr>
                <w:jc w:val="center"/>
              </w:trPr>
              <w:tc>
                <w:tcPr>
                  <w:tcW w:w="2738" w:type="dxa"/>
                </w:tcPr>
                <w:p w14:paraId="260400F3" w14:textId="3C76B998" w:rsidR="00E357FC" w:rsidRPr="00ED2B22" w:rsidRDefault="00E357FC" w:rsidP="00E357FC">
                  <w:pPr>
                    <w:pStyle w:val="ACnormalsous-tableau"/>
                    <w:numPr>
                      <w:ilvl w:val="0"/>
                      <w:numId w:val="0"/>
                    </w:numPr>
                    <w:ind w:left="33"/>
                    <w:rPr>
                      <w:lang w:val="de-CH"/>
                    </w:rPr>
                  </w:pPr>
                  <w:r w:rsidRPr="00ED2B22">
                    <w:rPr>
                      <w:lang w:val="de-CH"/>
                    </w:rPr>
                    <w:t>starting mark / Startbahnmarke</w:t>
                  </w:r>
                </w:p>
              </w:tc>
              <w:tc>
                <w:tcPr>
                  <w:tcW w:w="5812" w:type="dxa"/>
                </w:tcPr>
                <w:p w14:paraId="48D7F793" w14:textId="430A9EF7" w:rsidR="00E357FC" w:rsidRPr="008D4EAA" w:rsidRDefault="00E357FC" w:rsidP="00E357FC">
                  <w:pPr>
                    <w:pStyle w:val="ACnormalsous-tableau"/>
                    <w:numPr>
                      <w:ilvl w:val="0"/>
                      <w:numId w:val="0"/>
                    </w:numPr>
                    <w:spacing w:after="0"/>
                    <w:ind w:left="34"/>
                    <w:rPr>
                      <w:highlight w:val="yellow"/>
                      <w:lang w:val="en-GB"/>
                    </w:rPr>
                  </w:pPr>
                  <w:r w:rsidRPr="008D4EAA">
                    <w:rPr>
                      <w:highlight w:val="yellow"/>
                      <w:lang w:val="en-GB"/>
                    </w:rPr>
                    <w:t>&lt;description&gt;</w:t>
                  </w:r>
                  <w:r w:rsidRPr="008D4EAA">
                    <w:rPr>
                      <w:lang w:val="en-GB"/>
                    </w:rPr>
                    <w:t xml:space="preserve"> </w:t>
                  </w:r>
                </w:p>
                <w:p w14:paraId="02A51E82" w14:textId="4F070469" w:rsidR="00E357FC" w:rsidRPr="00ED2B22" w:rsidRDefault="00E357FC" w:rsidP="00E357FC">
                  <w:pPr>
                    <w:pStyle w:val="ACnormalsous-tableau"/>
                    <w:numPr>
                      <w:ilvl w:val="0"/>
                      <w:numId w:val="0"/>
                    </w:numPr>
                    <w:ind w:left="33"/>
                    <w:rPr>
                      <w:lang w:val="de-CH"/>
                    </w:rPr>
                  </w:pPr>
                  <w:r w:rsidRPr="00ED2B22">
                    <w:rPr>
                      <w:highlight w:val="yellow"/>
                      <w:lang w:val="de-CH"/>
                    </w:rPr>
                    <w:t>&lt;Beschreibung</w:t>
                  </w:r>
                  <w:r w:rsidRPr="008D4EAA">
                    <w:rPr>
                      <w:highlight w:val="yellow"/>
                      <w:lang w:val="de-CH"/>
                    </w:rPr>
                    <w:t xml:space="preserve">&gt; </w:t>
                  </w:r>
                </w:p>
              </w:tc>
            </w:tr>
            <w:tr w:rsidR="00E357FC" w:rsidRPr="00ED2B22" w14:paraId="2E752241" w14:textId="77777777" w:rsidTr="00165B5D">
              <w:trPr>
                <w:jc w:val="center"/>
              </w:trPr>
              <w:tc>
                <w:tcPr>
                  <w:tcW w:w="2738" w:type="dxa"/>
                </w:tcPr>
                <w:p w14:paraId="172F8952" w14:textId="31BACDF7" w:rsidR="00E357FC" w:rsidRPr="00ED2B22" w:rsidRDefault="00E357FC" w:rsidP="00E357FC">
                  <w:pPr>
                    <w:pStyle w:val="ACnormalsous-tableau"/>
                    <w:numPr>
                      <w:ilvl w:val="0"/>
                      <w:numId w:val="0"/>
                    </w:numPr>
                    <w:ind w:left="33"/>
                    <w:rPr>
                      <w:lang w:val="de-CH"/>
                    </w:rPr>
                  </w:pPr>
                  <w:r w:rsidRPr="00ED2B22">
                    <w:rPr>
                      <w:lang w:val="de-CH"/>
                    </w:rPr>
                    <w:t>mark 1 / Bahnmarke 1</w:t>
                  </w:r>
                </w:p>
              </w:tc>
              <w:tc>
                <w:tcPr>
                  <w:tcW w:w="5812" w:type="dxa"/>
                </w:tcPr>
                <w:p w14:paraId="15B3D167" w14:textId="3413C22C" w:rsidR="00E357FC" w:rsidRPr="00ED2B22" w:rsidRDefault="00E357FC" w:rsidP="00E357FC">
                  <w:pPr>
                    <w:pStyle w:val="ACnormalsous-tableau"/>
                    <w:numPr>
                      <w:ilvl w:val="0"/>
                      <w:numId w:val="0"/>
                    </w:numPr>
                    <w:ind w:left="33"/>
                    <w:rPr>
                      <w:lang w:val="de-CH"/>
                    </w:rPr>
                  </w:pPr>
                  <w:r w:rsidRPr="00ED2B22">
                    <w:rPr>
                      <w:highlight w:val="yellow"/>
                      <w:lang w:val="de-CH"/>
                    </w:rPr>
                    <w:t>&lt;description&gt;</w:t>
                  </w:r>
                  <w:r>
                    <w:rPr>
                      <w:lang w:val="de-CH"/>
                    </w:rPr>
                    <w:t xml:space="preserve"> / </w:t>
                  </w:r>
                  <w:r w:rsidRPr="00ED2B22">
                    <w:rPr>
                      <w:highlight w:val="yellow"/>
                      <w:lang w:val="de-CH"/>
                    </w:rPr>
                    <w:t>&lt; Beschreibung&gt;</w:t>
                  </w:r>
                </w:p>
              </w:tc>
            </w:tr>
            <w:tr w:rsidR="00E357FC" w:rsidRPr="00ED2B22" w14:paraId="6032ED4F" w14:textId="77777777" w:rsidTr="00165B5D">
              <w:trPr>
                <w:jc w:val="center"/>
              </w:trPr>
              <w:tc>
                <w:tcPr>
                  <w:tcW w:w="2738" w:type="dxa"/>
                </w:tcPr>
                <w:p w14:paraId="4E7F7E38" w14:textId="60C3B779" w:rsidR="00E357FC" w:rsidRPr="00ED2B22" w:rsidRDefault="00E357FC" w:rsidP="00E357FC">
                  <w:pPr>
                    <w:pStyle w:val="ACnormalsous-tableau"/>
                    <w:numPr>
                      <w:ilvl w:val="0"/>
                      <w:numId w:val="0"/>
                    </w:numPr>
                    <w:ind w:left="33"/>
                    <w:rPr>
                      <w:lang w:val="de-CH"/>
                    </w:rPr>
                  </w:pPr>
                  <w:r w:rsidRPr="00ED2B22">
                    <w:rPr>
                      <w:lang w:val="de-CH"/>
                    </w:rPr>
                    <w:t xml:space="preserve">mark </w:t>
                  </w:r>
                  <w:r>
                    <w:rPr>
                      <w:lang w:val="de-CH"/>
                    </w:rPr>
                    <w:t>1a</w:t>
                  </w:r>
                  <w:r w:rsidRPr="00ED2B22">
                    <w:rPr>
                      <w:lang w:val="de-CH"/>
                    </w:rPr>
                    <w:t xml:space="preserve"> / Bahnmarke </w:t>
                  </w:r>
                  <w:r>
                    <w:rPr>
                      <w:lang w:val="de-CH"/>
                    </w:rPr>
                    <w:t>1a</w:t>
                  </w:r>
                </w:p>
              </w:tc>
              <w:tc>
                <w:tcPr>
                  <w:tcW w:w="5812" w:type="dxa"/>
                </w:tcPr>
                <w:p w14:paraId="0C1A18B7" w14:textId="77777777" w:rsidR="00E357FC" w:rsidRPr="00ED2B22" w:rsidRDefault="00E357FC" w:rsidP="00E357FC">
                  <w:pPr>
                    <w:pStyle w:val="ACnormalsous-tableau"/>
                    <w:numPr>
                      <w:ilvl w:val="0"/>
                      <w:numId w:val="0"/>
                    </w:numPr>
                    <w:ind w:left="33"/>
                    <w:rPr>
                      <w:lang w:val="de-CH"/>
                    </w:rPr>
                  </w:pPr>
                  <w:r w:rsidRPr="00ED2B22">
                    <w:rPr>
                      <w:highlight w:val="yellow"/>
                      <w:lang w:val="de-CH"/>
                    </w:rPr>
                    <w:t>&lt;description&gt;</w:t>
                  </w:r>
                  <w:r>
                    <w:rPr>
                      <w:lang w:val="de-CH"/>
                    </w:rPr>
                    <w:t xml:space="preserve"> /</w:t>
                  </w:r>
                  <w:r w:rsidRPr="00ED2B22">
                    <w:rPr>
                      <w:highlight w:val="yellow"/>
                      <w:lang w:val="de-CH"/>
                    </w:rPr>
                    <w:t>&lt; Beschreibung&gt;</w:t>
                  </w:r>
                </w:p>
              </w:tc>
            </w:tr>
            <w:tr w:rsidR="00E357FC" w:rsidRPr="00ED2B22" w14:paraId="30A934C0" w14:textId="77777777" w:rsidTr="00165B5D">
              <w:trPr>
                <w:jc w:val="center"/>
              </w:trPr>
              <w:tc>
                <w:tcPr>
                  <w:tcW w:w="2738" w:type="dxa"/>
                </w:tcPr>
                <w:p w14:paraId="5EAFD62D" w14:textId="667C5D16" w:rsidR="00E357FC" w:rsidRPr="00ED2B22" w:rsidRDefault="00E357FC" w:rsidP="00E357FC">
                  <w:pPr>
                    <w:pStyle w:val="ACnormalsous-tableau"/>
                    <w:numPr>
                      <w:ilvl w:val="0"/>
                      <w:numId w:val="0"/>
                    </w:numPr>
                    <w:ind w:left="33"/>
                    <w:rPr>
                      <w:lang w:val="de-CH"/>
                    </w:rPr>
                  </w:pPr>
                  <w:r w:rsidRPr="00ED2B22">
                    <w:rPr>
                      <w:lang w:val="de-CH"/>
                    </w:rPr>
                    <w:t>mark 2 / Bahnmarke 2</w:t>
                  </w:r>
                </w:p>
              </w:tc>
              <w:tc>
                <w:tcPr>
                  <w:tcW w:w="5812" w:type="dxa"/>
                </w:tcPr>
                <w:p w14:paraId="1AB86FE4" w14:textId="17771600" w:rsidR="00E357FC" w:rsidRPr="00ED2B22" w:rsidRDefault="00E357FC" w:rsidP="00E357FC">
                  <w:pPr>
                    <w:pStyle w:val="ACnormalsous-tableau"/>
                    <w:numPr>
                      <w:ilvl w:val="0"/>
                      <w:numId w:val="0"/>
                    </w:numPr>
                    <w:ind w:left="33"/>
                    <w:rPr>
                      <w:lang w:val="de-CH"/>
                    </w:rPr>
                  </w:pPr>
                  <w:r w:rsidRPr="00ED2B22">
                    <w:rPr>
                      <w:highlight w:val="yellow"/>
                      <w:lang w:val="de-CH"/>
                    </w:rPr>
                    <w:t>&lt;description&gt;</w:t>
                  </w:r>
                  <w:r>
                    <w:rPr>
                      <w:lang w:val="de-CH"/>
                    </w:rPr>
                    <w:t xml:space="preserve"> /</w:t>
                  </w:r>
                  <w:r w:rsidRPr="00ED2B22">
                    <w:rPr>
                      <w:highlight w:val="yellow"/>
                      <w:lang w:val="de-CH"/>
                    </w:rPr>
                    <w:t>&lt; Beschreibung&gt;</w:t>
                  </w:r>
                </w:p>
              </w:tc>
            </w:tr>
            <w:tr w:rsidR="00E357FC" w:rsidRPr="00165B5D" w14:paraId="5B008B73" w14:textId="77777777" w:rsidTr="00165B5D">
              <w:trPr>
                <w:jc w:val="center"/>
              </w:trPr>
              <w:tc>
                <w:tcPr>
                  <w:tcW w:w="2738" w:type="dxa"/>
                </w:tcPr>
                <w:p w14:paraId="6659890F" w14:textId="4C0C0576" w:rsidR="00E357FC" w:rsidRPr="00165B5D" w:rsidRDefault="00E357FC" w:rsidP="00E357FC">
                  <w:pPr>
                    <w:pStyle w:val="ACnormalsous-tableau"/>
                    <w:numPr>
                      <w:ilvl w:val="0"/>
                      <w:numId w:val="0"/>
                    </w:numPr>
                    <w:ind w:left="33"/>
                    <w:rPr>
                      <w:i/>
                      <w:iCs/>
                      <w:lang w:val="de-CH"/>
                    </w:rPr>
                  </w:pPr>
                  <w:r w:rsidRPr="00165B5D">
                    <w:rPr>
                      <w:i/>
                      <w:iCs/>
                      <w:lang w:val="de-CH"/>
                    </w:rPr>
                    <w:t>mark 3 / Bahnmarke 3</w:t>
                  </w:r>
                </w:p>
              </w:tc>
              <w:tc>
                <w:tcPr>
                  <w:tcW w:w="5812" w:type="dxa"/>
                </w:tcPr>
                <w:p w14:paraId="13EBE017" w14:textId="245B724A" w:rsidR="00E357FC" w:rsidRPr="00165B5D" w:rsidRDefault="00E357FC" w:rsidP="00E357FC">
                  <w:pPr>
                    <w:pStyle w:val="ACnormalsous-tableau"/>
                    <w:numPr>
                      <w:ilvl w:val="0"/>
                      <w:numId w:val="0"/>
                    </w:numPr>
                    <w:ind w:left="34"/>
                    <w:rPr>
                      <w:i/>
                      <w:iCs/>
                      <w:lang w:val="de-CH"/>
                    </w:rPr>
                  </w:pPr>
                  <w:r w:rsidRPr="00165B5D">
                    <w:rPr>
                      <w:i/>
                      <w:iCs/>
                      <w:highlight w:val="yellow"/>
                      <w:lang w:val="de-CH"/>
                    </w:rPr>
                    <w:t>&lt;description&gt;</w:t>
                  </w:r>
                  <w:r w:rsidRPr="00165B5D">
                    <w:rPr>
                      <w:i/>
                      <w:iCs/>
                      <w:lang w:val="de-CH"/>
                    </w:rPr>
                    <w:t xml:space="preserve"> / </w:t>
                  </w:r>
                  <w:r w:rsidRPr="00165B5D">
                    <w:rPr>
                      <w:i/>
                      <w:iCs/>
                      <w:highlight w:val="yellow"/>
                      <w:lang w:val="de-CH"/>
                    </w:rPr>
                    <w:t>&lt; Beschreibung&gt;</w:t>
                  </w:r>
                </w:p>
              </w:tc>
            </w:tr>
            <w:tr w:rsidR="00E357FC" w:rsidRPr="00165B5D" w14:paraId="161EA52D" w14:textId="77777777" w:rsidTr="00165B5D">
              <w:trPr>
                <w:jc w:val="center"/>
              </w:trPr>
              <w:tc>
                <w:tcPr>
                  <w:tcW w:w="2738" w:type="dxa"/>
                </w:tcPr>
                <w:p w14:paraId="18C7D696" w14:textId="4A216C4E" w:rsidR="00E357FC" w:rsidRPr="00251338" w:rsidRDefault="00E357FC" w:rsidP="00E357FC">
                  <w:pPr>
                    <w:pStyle w:val="ACnormal-Note-guide-rouge"/>
                    <w:numPr>
                      <w:ilvl w:val="0"/>
                      <w:numId w:val="0"/>
                    </w:numPr>
                    <w:rPr>
                      <w:lang w:val="en-GB"/>
                    </w:rPr>
                  </w:pPr>
                  <w:r w:rsidRPr="0089473A">
                    <w:rPr>
                      <w:highlight w:val="yellow"/>
                      <w:lang w:val="en-GB"/>
                    </w:rPr>
                    <w:t>Or if you have a gate at mark 3</w:t>
                  </w:r>
                </w:p>
                <w:p w14:paraId="151458E0" w14:textId="4B97C75B" w:rsidR="00E357FC" w:rsidRPr="00165B5D" w:rsidRDefault="00E357FC" w:rsidP="00E357FC">
                  <w:pPr>
                    <w:pStyle w:val="ACnormalsous-tableau"/>
                    <w:numPr>
                      <w:ilvl w:val="0"/>
                      <w:numId w:val="0"/>
                    </w:numPr>
                    <w:ind w:left="34"/>
                    <w:rPr>
                      <w:i/>
                      <w:iCs/>
                      <w:lang w:val="en-GB"/>
                    </w:rPr>
                  </w:pPr>
                  <w:r w:rsidRPr="00165B5D">
                    <w:rPr>
                      <w:i/>
                      <w:iCs/>
                      <w:lang w:val="en-GB"/>
                    </w:rPr>
                    <w:t>mark 3s/3p / Bahnmarke 3s/3p</w:t>
                  </w:r>
                </w:p>
              </w:tc>
              <w:tc>
                <w:tcPr>
                  <w:tcW w:w="5812" w:type="dxa"/>
                </w:tcPr>
                <w:p w14:paraId="48A25188" w14:textId="08A82548" w:rsidR="00E357FC" w:rsidRPr="00165B5D" w:rsidRDefault="00E357FC" w:rsidP="00E357FC">
                  <w:pPr>
                    <w:pStyle w:val="ACnormalsous-tableau"/>
                    <w:numPr>
                      <w:ilvl w:val="0"/>
                      <w:numId w:val="0"/>
                    </w:numPr>
                    <w:ind w:left="34"/>
                    <w:rPr>
                      <w:i/>
                      <w:iCs/>
                      <w:highlight w:val="yellow"/>
                      <w:lang w:val="de-CH"/>
                    </w:rPr>
                  </w:pPr>
                  <w:r w:rsidRPr="00165B5D">
                    <w:rPr>
                      <w:i/>
                      <w:iCs/>
                      <w:highlight w:val="yellow"/>
                      <w:lang w:val="de-CH"/>
                    </w:rPr>
                    <w:t>&lt;description&gt;</w:t>
                  </w:r>
                  <w:r w:rsidRPr="00165B5D">
                    <w:rPr>
                      <w:i/>
                      <w:iCs/>
                      <w:lang w:val="de-CH"/>
                    </w:rPr>
                    <w:t xml:space="preserve"> / </w:t>
                  </w:r>
                  <w:r w:rsidRPr="00165B5D">
                    <w:rPr>
                      <w:i/>
                      <w:iCs/>
                      <w:highlight w:val="yellow"/>
                      <w:lang w:val="de-CH"/>
                    </w:rPr>
                    <w:t>&lt; Beschreibung&gt;</w:t>
                  </w:r>
                </w:p>
              </w:tc>
            </w:tr>
            <w:tr w:rsidR="00E357FC" w:rsidRPr="00251338" w14:paraId="47A8BFF8" w14:textId="77777777" w:rsidTr="00165B5D">
              <w:trPr>
                <w:jc w:val="center"/>
              </w:trPr>
              <w:tc>
                <w:tcPr>
                  <w:tcW w:w="2738" w:type="dxa"/>
                </w:tcPr>
                <w:p w14:paraId="3EF2A45A" w14:textId="043A4C00" w:rsidR="00E357FC" w:rsidRPr="00251338" w:rsidRDefault="00E357FC" w:rsidP="00E357FC">
                  <w:pPr>
                    <w:pStyle w:val="ACnormalsous-tableau"/>
                    <w:numPr>
                      <w:ilvl w:val="0"/>
                      <w:numId w:val="0"/>
                    </w:numPr>
                    <w:ind w:left="33"/>
                    <w:rPr>
                      <w:i/>
                      <w:highlight w:val="yellow"/>
                      <w:lang w:val="de-CH"/>
                    </w:rPr>
                  </w:pPr>
                  <w:r w:rsidRPr="00251338">
                    <w:rPr>
                      <w:i/>
                      <w:lang w:val="de-CH"/>
                    </w:rPr>
                    <w:t>mark 4 / Bahnmarke 4</w:t>
                  </w:r>
                </w:p>
              </w:tc>
              <w:tc>
                <w:tcPr>
                  <w:tcW w:w="5812" w:type="dxa"/>
                </w:tcPr>
                <w:p w14:paraId="7D97E7E9" w14:textId="2704FDDC" w:rsidR="00E357FC" w:rsidRPr="00251338" w:rsidRDefault="00E357FC" w:rsidP="00E357FC">
                  <w:pPr>
                    <w:pStyle w:val="ACnormalsous-tableau"/>
                    <w:numPr>
                      <w:ilvl w:val="0"/>
                      <w:numId w:val="0"/>
                    </w:numPr>
                    <w:ind w:left="33"/>
                    <w:rPr>
                      <w:i/>
                      <w:highlight w:val="yellow"/>
                      <w:lang w:val="de-CH"/>
                    </w:rPr>
                  </w:pPr>
                  <w:r w:rsidRPr="00251338">
                    <w:rPr>
                      <w:i/>
                      <w:highlight w:val="yellow"/>
                      <w:lang w:val="de-CH"/>
                    </w:rPr>
                    <w:t>&lt;description&gt;</w:t>
                  </w:r>
                  <w:r w:rsidRPr="00251338">
                    <w:rPr>
                      <w:i/>
                      <w:lang w:val="de-CH"/>
                    </w:rPr>
                    <w:t xml:space="preserve"> / </w:t>
                  </w:r>
                  <w:r w:rsidRPr="00251338">
                    <w:rPr>
                      <w:i/>
                      <w:highlight w:val="yellow"/>
                      <w:lang w:val="de-CH"/>
                    </w:rPr>
                    <w:t>&lt; Beschreibung&gt;</w:t>
                  </w:r>
                </w:p>
              </w:tc>
            </w:tr>
            <w:tr w:rsidR="00E357FC" w:rsidRPr="00165B5D" w14:paraId="074889EB" w14:textId="77777777" w:rsidTr="00FD0EA9">
              <w:trPr>
                <w:jc w:val="center"/>
              </w:trPr>
              <w:tc>
                <w:tcPr>
                  <w:tcW w:w="2738" w:type="dxa"/>
                </w:tcPr>
                <w:p w14:paraId="3E308B6E" w14:textId="1796C302" w:rsidR="00E357FC" w:rsidRPr="00251338" w:rsidRDefault="00E357FC" w:rsidP="00E357FC">
                  <w:pPr>
                    <w:pStyle w:val="ACnormal-Note-guide-rouge"/>
                    <w:numPr>
                      <w:ilvl w:val="0"/>
                      <w:numId w:val="0"/>
                    </w:numPr>
                    <w:rPr>
                      <w:lang w:val="en-GB"/>
                    </w:rPr>
                  </w:pPr>
                  <w:r w:rsidRPr="0089473A">
                    <w:rPr>
                      <w:highlight w:val="yellow"/>
                      <w:lang w:val="en-GB"/>
                    </w:rPr>
                    <w:t>Or if you have a gate at mark 4</w:t>
                  </w:r>
                </w:p>
                <w:p w14:paraId="6761E1C3" w14:textId="032D4FFC" w:rsidR="00E357FC" w:rsidRPr="00165B5D" w:rsidRDefault="00E357FC" w:rsidP="00E357FC">
                  <w:pPr>
                    <w:pStyle w:val="ACnormalsous-tableau"/>
                    <w:numPr>
                      <w:ilvl w:val="0"/>
                      <w:numId w:val="0"/>
                    </w:numPr>
                    <w:ind w:left="34"/>
                    <w:rPr>
                      <w:i/>
                      <w:iCs/>
                      <w:lang w:val="en-GB"/>
                    </w:rPr>
                  </w:pPr>
                  <w:r w:rsidRPr="00165B5D">
                    <w:rPr>
                      <w:i/>
                      <w:iCs/>
                      <w:lang w:val="en-GB"/>
                    </w:rPr>
                    <w:t xml:space="preserve">mark </w:t>
                  </w:r>
                  <w:r>
                    <w:rPr>
                      <w:i/>
                      <w:iCs/>
                      <w:lang w:val="en-GB"/>
                    </w:rPr>
                    <w:t>4</w:t>
                  </w:r>
                  <w:r w:rsidRPr="00165B5D">
                    <w:rPr>
                      <w:i/>
                      <w:iCs/>
                      <w:lang w:val="en-GB"/>
                    </w:rPr>
                    <w:t>s/</w:t>
                  </w:r>
                  <w:r>
                    <w:rPr>
                      <w:i/>
                      <w:iCs/>
                      <w:lang w:val="en-GB"/>
                    </w:rPr>
                    <w:t>4</w:t>
                  </w:r>
                  <w:r w:rsidRPr="00165B5D">
                    <w:rPr>
                      <w:i/>
                      <w:iCs/>
                      <w:lang w:val="en-GB"/>
                    </w:rPr>
                    <w:t xml:space="preserve">p / Bahnmarke </w:t>
                  </w:r>
                  <w:r>
                    <w:rPr>
                      <w:i/>
                      <w:iCs/>
                      <w:lang w:val="en-GB"/>
                    </w:rPr>
                    <w:t>4</w:t>
                  </w:r>
                  <w:r w:rsidRPr="00165B5D">
                    <w:rPr>
                      <w:i/>
                      <w:iCs/>
                      <w:lang w:val="en-GB"/>
                    </w:rPr>
                    <w:t>s/</w:t>
                  </w:r>
                  <w:r>
                    <w:rPr>
                      <w:i/>
                      <w:iCs/>
                      <w:lang w:val="en-GB"/>
                    </w:rPr>
                    <w:t>4</w:t>
                  </w:r>
                  <w:r w:rsidRPr="00165B5D">
                    <w:rPr>
                      <w:i/>
                      <w:iCs/>
                      <w:lang w:val="en-GB"/>
                    </w:rPr>
                    <w:t>p</w:t>
                  </w:r>
                </w:p>
              </w:tc>
              <w:tc>
                <w:tcPr>
                  <w:tcW w:w="5812" w:type="dxa"/>
                </w:tcPr>
                <w:p w14:paraId="311ED7C6" w14:textId="77777777" w:rsidR="00E357FC" w:rsidRPr="00165B5D" w:rsidRDefault="00E357FC" w:rsidP="00E357FC">
                  <w:pPr>
                    <w:pStyle w:val="ACnormalsous-tableau"/>
                    <w:numPr>
                      <w:ilvl w:val="0"/>
                      <w:numId w:val="0"/>
                    </w:numPr>
                    <w:ind w:left="34"/>
                    <w:rPr>
                      <w:i/>
                      <w:iCs/>
                      <w:highlight w:val="yellow"/>
                      <w:lang w:val="de-CH"/>
                    </w:rPr>
                  </w:pPr>
                  <w:r w:rsidRPr="00165B5D">
                    <w:rPr>
                      <w:i/>
                      <w:iCs/>
                      <w:highlight w:val="yellow"/>
                      <w:lang w:val="de-CH"/>
                    </w:rPr>
                    <w:t>&lt;description&gt;</w:t>
                  </w:r>
                  <w:r w:rsidRPr="00165B5D">
                    <w:rPr>
                      <w:i/>
                      <w:iCs/>
                      <w:lang w:val="de-CH"/>
                    </w:rPr>
                    <w:t xml:space="preserve"> / </w:t>
                  </w:r>
                  <w:r w:rsidRPr="00165B5D">
                    <w:rPr>
                      <w:i/>
                      <w:iCs/>
                      <w:highlight w:val="yellow"/>
                      <w:lang w:val="de-CH"/>
                    </w:rPr>
                    <w:t>&lt; Beschreibung&gt;</w:t>
                  </w:r>
                </w:p>
              </w:tc>
            </w:tr>
            <w:tr w:rsidR="00E357FC" w:rsidRPr="00CE169C" w14:paraId="4388503F" w14:textId="77777777" w:rsidTr="00165B5D">
              <w:trPr>
                <w:jc w:val="center"/>
              </w:trPr>
              <w:tc>
                <w:tcPr>
                  <w:tcW w:w="2738" w:type="dxa"/>
                </w:tcPr>
                <w:p w14:paraId="02ABDC51" w14:textId="5A3569F1" w:rsidR="00E357FC" w:rsidRPr="00ED2B22" w:rsidRDefault="00E357FC" w:rsidP="00E357FC">
                  <w:pPr>
                    <w:pStyle w:val="ACnormalsous-tableau"/>
                    <w:numPr>
                      <w:ilvl w:val="0"/>
                      <w:numId w:val="0"/>
                    </w:numPr>
                    <w:ind w:left="33"/>
                    <w:rPr>
                      <w:lang w:val="de-CH"/>
                    </w:rPr>
                  </w:pPr>
                  <w:r w:rsidRPr="00ED2B22">
                    <w:rPr>
                      <w:lang w:val="de-CH"/>
                    </w:rPr>
                    <w:t>finishing mark / Zielbahnmarke</w:t>
                  </w:r>
                </w:p>
              </w:tc>
              <w:tc>
                <w:tcPr>
                  <w:tcW w:w="5812" w:type="dxa"/>
                </w:tcPr>
                <w:p w14:paraId="704D905E" w14:textId="7BC89852" w:rsidR="00E357FC" w:rsidRPr="008D4EAA" w:rsidRDefault="00E357FC" w:rsidP="00E357FC">
                  <w:pPr>
                    <w:pStyle w:val="ACnormalsous-tableau"/>
                    <w:numPr>
                      <w:ilvl w:val="0"/>
                      <w:numId w:val="0"/>
                    </w:numPr>
                    <w:spacing w:after="0"/>
                    <w:ind w:left="34"/>
                    <w:rPr>
                      <w:highlight w:val="yellow"/>
                      <w:lang w:val="en-GB"/>
                    </w:rPr>
                  </w:pPr>
                  <w:r w:rsidRPr="008D4EAA">
                    <w:rPr>
                      <w:highlight w:val="yellow"/>
                      <w:lang w:val="en-GB"/>
                    </w:rPr>
                    <w:t xml:space="preserve">&lt;description&gt; [displaying a </w:t>
                  </w:r>
                  <w:r>
                    <w:rPr>
                      <w:highlight w:val="yellow"/>
                      <w:lang w:val="en-GB"/>
                    </w:rPr>
                    <w:t>blue</w:t>
                  </w:r>
                  <w:r w:rsidRPr="008D4EAA">
                    <w:rPr>
                      <w:highlight w:val="yellow"/>
                      <w:lang w:val="en-GB"/>
                    </w:rPr>
                    <w:t xml:space="preserve"> flag]</w:t>
                  </w:r>
                </w:p>
                <w:p w14:paraId="162FD197" w14:textId="3343CF26" w:rsidR="00E357FC" w:rsidRPr="00ED2B22" w:rsidRDefault="00E357FC" w:rsidP="00E357FC">
                  <w:pPr>
                    <w:pStyle w:val="ACnormalsous-tableau"/>
                    <w:numPr>
                      <w:ilvl w:val="0"/>
                      <w:numId w:val="0"/>
                    </w:numPr>
                    <w:ind w:left="33"/>
                    <w:rPr>
                      <w:lang w:val="de-CH"/>
                    </w:rPr>
                  </w:pPr>
                  <w:r w:rsidRPr="00ED2B22">
                    <w:rPr>
                      <w:highlight w:val="yellow"/>
                      <w:lang w:val="de-CH"/>
                    </w:rPr>
                    <w:t>&lt; Beschreibung&gt;</w:t>
                  </w:r>
                  <w:r>
                    <w:rPr>
                      <w:lang w:val="de-CH"/>
                    </w:rPr>
                    <w:t xml:space="preserve"> </w:t>
                  </w:r>
                  <w:r w:rsidRPr="008D4EAA">
                    <w:rPr>
                      <w:highlight w:val="yellow"/>
                      <w:lang w:val="de-CH"/>
                    </w:rPr>
                    <w:t xml:space="preserve">[Zeigt eine </w:t>
                  </w:r>
                  <w:r>
                    <w:rPr>
                      <w:highlight w:val="yellow"/>
                      <w:lang w:val="de-CH"/>
                    </w:rPr>
                    <w:t>blaue</w:t>
                  </w:r>
                  <w:r w:rsidRPr="008D4EAA">
                    <w:rPr>
                      <w:highlight w:val="yellow"/>
                      <w:lang w:val="de-CH"/>
                    </w:rPr>
                    <w:t xml:space="preserve"> Flagge]</w:t>
                  </w:r>
                </w:p>
              </w:tc>
            </w:tr>
          </w:tbl>
          <w:p w14:paraId="5F7B48D1" w14:textId="77777777" w:rsidR="00E357FC" w:rsidRPr="00ED2B22" w:rsidRDefault="00E357FC" w:rsidP="00E357FC">
            <w:pPr>
              <w:pStyle w:val="ACNormal"/>
              <w:jc w:val="center"/>
              <w:rPr>
                <w:lang w:val="de-CH"/>
              </w:rPr>
            </w:pPr>
          </w:p>
        </w:tc>
      </w:tr>
      <w:tr w:rsidR="00E357FC" w:rsidRPr="00CE169C" w14:paraId="26231490" w14:textId="77777777" w:rsidTr="00E357FC">
        <w:tc>
          <w:tcPr>
            <w:tcW w:w="736" w:type="dxa"/>
            <w:tcBorders>
              <w:top w:val="nil"/>
              <w:left w:val="single" w:sz="4" w:space="0" w:color="000000"/>
              <w:bottom w:val="single" w:sz="4" w:space="0" w:color="000000"/>
              <w:right w:val="single" w:sz="4" w:space="0" w:color="000000"/>
            </w:tcBorders>
            <w:tcMar>
              <w:left w:w="103" w:type="dxa"/>
            </w:tcMar>
          </w:tcPr>
          <w:p w14:paraId="3EB33F0B" w14:textId="77777777" w:rsidR="00E357FC" w:rsidRPr="008D4EAA" w:rsidRDefault="00E357FC" w:rsidP="00E357FC">
            <w:pPr>
              <w:pStyle w:val="ACnormal-Note-guide-rouge"/>
              <w:spacing w:after="0"/>
              <w:rPr>
                <w:lang w:val="de-CH"/>
              </w:rPr>
            </w:pPr>
          </w:p>
        </w:tc>
        <w:tc>
          <w:tcPr>
            <w:tcW w:w="5103" w:type="dxa"/>
            <w:tcBorders>
              <w:top w:val="nil"/>
              <w:left w:val="single" w:sz="4" w:space="0" w:color="000000"/>
              <w:bottom w:val="single" w:sz="4" w:space="0" w:color="000000"/>
              <w:right w:val="nil"/>
            </w:tcBorders>
            <w:tcMar>
              <w:left w:w="103" w:type="dxa"/>
            </w:tcMar>
          </w:tcPr>
          <w:p w14:paraId="7D8670C5" w14:textId="77777777" w:rsidR="00E357FC" w:rsidRPr="008D4EAA" w:rsidRDefault="00E357FC" w:rsidP="00E357FC">
            <w:pPr>
              <w:pStyle w:val="ACnormal-Note-guide-rouge"/>
              <w:spacing w:after="0"/>
              <w:rPr>
                <w:lang w:val="de-CH"/>
              </w:rPr>
            </w:pPr>
          </w:p>
        </w:tc>
        <w:tc>
          <w:tcPr>
            <w:tcW w:w="5104" w:type="dxa"/>
            <w:tcBorders>
              <w:top w:val="nil"/>
              <w:left w:val="nil"/>
              <w:bottom w:val="single" w:sz="4" w:space="0" w:color="000000"/>
              <w:right w:val="single" w:sz="4" w:space="0" w:color="000000"/>
            </w:tcBorders>
            <w:tcMar>
              <w:left w:w="103" w:type="dxa"/>
            </w:tcMar>
          </w:tcPr>
          <w:p w14:paraId="29A1255C" w14:textId="77777777" w:rsidR="00E357FC" w:rsidRPr="00ED2B22" w:rsidRDefault="00E357FC" w:rsidP="00E357FC">
            <w:pPr>
              <w:pStyle w:val="ACnormal-Note-guide-rouge"/>
              <w:spacing w:after="0"/>
              <w:rPr>
                <w:lang w:val="de-CH"/>
              </w:rPr>
            </w:pPr>
          </w:p>
        </w:tc>
      </w:tr>
      <w:tr w:rsidR="00E357FC" w:rsidRPr="00CE169C" w14:paraId="6C822BDF"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AD89F7F" w14:textId="4E2E19B1" w:rsidR="00E357FC" w:rsidRDefault="00E357FC" w:rsidP="00E357FC">
            <w:pPr>
              <w:pStyle w:val="ACNormal"/>
              <w:rPr>
                <w:lang w:val="de-CH"/>
              </w:rPr>
            </w:pPr>
            <w:r>
              <w:rPr>
                <w:lang w:val="de-CH"/>
              </w:rPr>
              <w:t>10.2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DADA2B" w14:textId="77777777" w:rsidR="00E357FC" w:rsidRDefault="00E357FC" w:rsidP="00E357FC">
            <w:pPr>
              <w:pStyle w:val="ACNormal"/>
              <w:rPr>
                <w:iCs/>
                <w:lang w:val="en-US"/>
              </w:rPr>
            </w:pPr>
            <w:r>
              <w:rPr>
                <w:lang w:val="en-US"/>
              </w:rPr>
              <w:t xml:space="preserve">New marks, as provided in </w:t>
            </w:r>
            <w:r w:rsidRPr="00384B04">
              <w:rPr>
                <w:lang w:val="en-US"/>
              </w:rPr>
              <w:t>SI 1</w:t>
            </w:r>
            <w:r>
              <w:rPr>
                <w:lang w:val="en-US"/>
              </w:rPr>
              <w:t>3</w:t>
            </w:r>
            <w:r w:rsidRPr="00384B04">
              <w:rPr>
                <w:lang w:val="en-US"/>
              </w:rPr>
              <w:t>.1</w:t>
            </w:r>
            <w:r>
              <w:rPr>
                <w:lang w:val="en-US"/>
              </w:rPr>
              <w:t>, are</w:t>
            </w:r>
            <w:r w:rsidRPr="005F3F40">
              <w:rPr>
                <w:iCs/>
                <w:lang w:val="en-US"/>
              </w:rPr>
              <w:t xml:space="preserve"> </w:t>
            </w:r>
            <w:r w:rsidRPr="006B3B13">
              <w:rPr>
                <w:iCs/>
                <w:highlight w:val="yellow"/>
                <w:lang w:val="en-US"/>
              </w:rPr>
              <w:t>&lt;</w:t>
            </w:r>
            <w:r>
              <w:rPr>
                <w:iCs/>
                <w:highlight w:val="yellow"/>
                <w:lang w:val="en-US"/>
              </w:rPr>
              <w:t>d</w:t>
            </w:r>
            <w:r w:rsidRPr="006B3B13">
              <w:rPr>
                <w:iCs/>
                <w:highlight w:val="yellow"/>
                <w:lang w:val="en-US"/>
              </w:rPr>
              <w:t>escribe marks&gt;</w:t>
            </w:r>
            <w:r w:rsidRPr="006B3B13">
              <w:rPr>
                <w:iCs/>
                <w:lang w:val="en-US"/>
              </w:rPr>
              <w:t>.</w:t>
            </w:r>
          </w:p>
          <w:p w14:paraId="536B940B" w14:textId="733EAE84" w:rsidR="00E357FC" w:rsidRPr="00DF2BE3" w:rsidRDefault="00E357FC" w:rsidP="00E357FC">
            <w:pPr>
              <w:pStyle w:val="ACnormal-Note-guide-rouge"/>
              <w:rPr>
                <w:lang w:val="en-GB"/>
              </w:rPr>
            </w:pPr>
            <w:r w:rsidRPr="00DF2BE3">
              <w:rPr>
                <w:b/>
                <w:lang w:val="en-GB"/>
              </w:rPr>
              <w:t>Take care, the new marks must be clearly identifiable</w:t>
            </w:r>
            <w:r w:rsidRPr="00DF2BE3">
              <w:rPr>
                <w:lang w:val="en-GB"/>
              </w:rPr>
              <w:t xml:space="preserve"> (colour and/or shape different from the course marks)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326B382" w14:textId="77777777" w:rsidR="00E357FC" w:rsidRDefault="00E357FC" w:rsidP="00E357FC">
            <w:pPr>
              <w:pStyle w:val="ACNormal"/>
              <w:rPr>
                <w:lang w:val="de-CH"/>
              </w:rPr>
            </w:pPr>
            <w:r w:rsidRPr="00ED2B22">
              <w:rPr>
                <w:lang w:val="de-CH"/>
              </w:rPr>
              <w:t>Neue Bahnmarken, wie in SA 13.1 beschrieben, sind</w:t>
            </w:r>
            <w:r w:rsidRPr="00ED2B22">
              <w:rPr>
                <w:i/>
                <w:lang w:val="de-CH"/>
              </w:rPr>
              <w:t xml:space="preserve"> </w:t>
            </w:r>
            <w:r w:rsidRPr="00ED2B22">
              <w:rPr>
                <w:highlight w:val="yellow"/>
                <w:lang w:val="de-CH"/>
              </w:rPr>
              <w:t>&lt;beschreibe die Bahnmarken&gt;</w:t>
            </w:r>
            <w:r w:rsidRPr="00ED2B22">
              <w:rPr>
                <w:lang w:val="de-CH"/>
              </w:rPr>
              <w:t>.</w:t>
            </w:r>
            <w:r>
              <w:rPr>
                <w:lang w:val="de-CH"/>
              </w:rPr>
              <w:t xml:space="preserve"> </w:t>
            </w:r>
          </w:p>
          <w:p w14:paraId="611B39B8" w14:textId="59887614" w:rsidR="00E357FC" w:rsidRPr="00DF2BE3" w:rsidRDefault="00E357FC" w:rsidP="00E357FC">
            <w:pPr>
              <w:pStyle w:val="ACnormal-Note-guide-rouge"/>
              <w:rPr>
                <w:lang w:val="de-CH"/>
              </w:rPr>
            </w:pPr>
            <w:r w:rsidRPr="00DF2BE3">
              <w:rPr>
                <w:b/>
                <w:lang w:val="de-CH"/>
              </w:rPr>
              <w:t>Achtung, die neuen</w:t>
            </w:r>
            <w:r w:rsidRPr="00DF2BE3">
              <w:rPr>
                <w:lang w:val="de-CH"/>
              </w:rPr>
              <w:t xml:space="preserve"> </w:t>
            </w:r>
            <w:r w:rsidRPr="00DF2BE3">
              <w:rPr>
                <w:b/>
                <w:lang w:val="de-CH"/>
              </w:rPr>
              <w:t>Bahnmarken müssen klar erkennbar</w:t>
            </w:r>
            <w:r w:rsidRPr="00DF2BE3">
              <w:rPr>
                <w:lang w:val="de-CH"/>
              </w:rPr>
              <w:t xml:space="preserve"> sein (Farbe und/oder Form anders als die normalen Bahnmarken)</w:t>
            </w:r>
          </w:p>
        </w:tc>
      </w:tr>
      <w:tr w:rsidR="00E357FC" w:rsidRPr="00CE169C" w14:paraId="697E7588"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8D9F6A8" w14:textId="666E1F74" w:rsidR="00E357FC" w:rsidRPr="00577436" w:rsidRDefault="00E357FC" w:rsidP="00E357FC">
            <w:pPr>
              <w:pStyle w:val="ACnormaltitre-d-article"/>
            </w:pPr>
            <w:r w:rsidRPr="00577436">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D8738F" w14:textId="57FA9C8F" w:rsidR="00E357FC" w:rsidRPr="006B2D11" w:rsidRDefault="00E357FC" w:rsidP="00E357FC">
            <w:pPr>
              <w:pStyle w:val="ACnormaltitre-d-article"/>
              <w:rPr>
                <w:lang w:val="en-GB"/>
              </w:rPr>
            </w:pPr>
            <w:r w:rsidRPr="006B2D11">
              <w:rPr>
                <w:lang w:val="en-GB"/>
              </w:rPr>
              <w:t>Obstructions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6D5F756" w14:textId="31DF6AE1" w:rsidR="00E357FC" w:rsidRPr="000546B5" w:rsidRDefault="00E357FC" w:rsidP="00E357FC">
            <w:pPr>
              <w:pStyle w:val="ACnormaltitre-d-article"/>
            </w:pPr>
            <w:r w:rsidRPr="00ED2B22">
              <w:t>Hindernisse</w:t>
            </w:r>
          </w:p>
        </w:tc>
      </w:tr>
      <w:tr w:rsidR="00E357FC" w:rsidRPr="00CE169C" w14:paraId="00E54D0D"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336FD3B3" w14:textId="29B984AD" w:rsidR="00E357FC" w:rsidRPr="00AA0F3C" w:rsidRDefault="00E357FC" w:rsidP="00E357FC">
            <w:pPr>
              <w:pStyle w:val="ACNormal"/>
              <w:rPr>
                <w:i/>
                <w:iCs/>
              </w:rPr>
            </w:pPr>
            <w:r w:rsidRPr="00AA0F3C">
              <w:rPr>
                <w:i/>
                <w:iCs/>
              </w:rPr>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1271A2" w14:textId="77777777" w:rsidR="00E357FC" w:rsidRPr="00AA0F3C" w:rsidRDefault="00E357FC" w:rsidP="00E357FC">
            <w:pPr>
              <w:pStyle w:val="ACnormal-Note-guide-rouge"/>
              <w:rPr>
                <w:iCs/>
                <w:lang w:val="en-GB"/>
              </w:rPr>
            </w:pPr>
            <w:r w:rsidRPr="00AA0F3C">
              <w:rPr>
                <w:iCs/>
                <w:lang w:val="en-GB"/>
              </w:rPr>
              <w:t xml:space="preserve">Describe the obstruction or delete this option if not used. </w:t>
            </w:r>
          </w:p>
          <w:p w14:paraId="589E3BC7" w14:textId="77777777" w:rsidR="00E357FC" w:rsidRPr="00AA0F3C" w:rsidRDefault="00E357FC" w:rsidP="00E357FC">
            <w:pPr>
              <w:pStyle w:val="ACNormal"/>
              <w:rPr>
                <w:i/>
                <w:iCs/>
                <w:lang w:val="en-GB"/>
              </w:rPr>
            </w:pPr>
            <w:r w:rsidRPr="00AA0F3C">
              <w:rPr>
                <w:i/>
                <w:iCs/>
                <w:lang w:val="en-GB"/>
              </w:rPr>
              <w:t>[DP] The following object</w:t>
            </w:r>
            <w:r>
              <w:rPr>
                <w:i/>
                <w:iCs/>
                <w:lang w:val="en-GB"/>
              </w:rPr>
              <w:t xml:space="preserve"> / area</w:t>
            </w:r>
            <w:r w:rsidRPr="00AA0F3C">
              <w:rPr>
                <w:i/>
                <w:iCs/>
                <w:lang w:val="en-GB"/>
              </w:rPr>
              <w:t xml:space="preserve"> is designated as obstruction:</w:t>
            </w:r>
          </w:p>
          <w:p w14:paraId="496818A9" w14:textId="77777777" w:rsidR="00E357FC" w:rsidRPr="00AA0F3C" w:rsidRDefault="00E357FC" w:rsidP="00E357FC">
            <w:pPr>
              <w:pStyle w:val="ACNormal"/>
              <w:rPr>
                <w:i/>
                <w:iCs/>
                <w:lang w:val="en-GB"/>
              </w:rPr>
            </w:pPr>
            <w:r w:rsidRPr="00AA0F3C">
              <w:rPr>
                <w:i/>
                <w:iCs/>
                <w:highlight w:val="yellow"/>
                <w:lang w:val="en-GB"/>
              </w:rPr>
              <w:t>&lt;describe the obstruction(s)&gt;</w:t>
            </w:r>
          </w:p>
          <w:p w14:paraId="3986DD4B" w14:textId="77777777" w:rsidR="00E357FC" w:rsidRPr="00AA0F3C" w:rsidRDefault="00E357FC" w:rsidP="00E357FC">
            <w:pPr>
              <w:pStyle w:val="ACNormal"/>
              <w:rPr>
                <w:i/>
                <w:iCs/>
                <w:lang w:val="en-GB"/>
              </w:rPr>
            </w:pPr>
            <w:r>
              <w:rPr>
                <w:i/>
                <w:iCs/>
                <w:lang w:val="en-GB"/>
              </w:rPr>
              <w:t>[</w:t>
            </w:r>
            <w:r w:rsidRPr="00AA0F3C">
              <w:rPr>
                <w:i/>
                <w:iCs/>
                <w:lang w:val="en-GB"/>
              </w:rPr>
              <w:t>This object is marked out by a serie</w:t>
            </w:r>
            <w:r>
              <w:rPr>
                <w:i/>
                <w:iCs/>
                <w:lang w:val="en-GB"/>
              </w:rPr>
              <w:t>s</w:t>
            </w:r>
            <w:r w:rsidRPr="00AA0F3C">
              <w:rPr>
                <w:i/>
                <w:iCs/>
                <w:lang w:val="en-GB"/>
              </w:rPr>
              <w:t xml:space="preserve"> of delimitation yellow buoys.</w:t>
            </w:r>
          </w:p>
          <w:p w14:paraId="05E44E2E" w14:textId="77777777" w:rsidR="00E357FC" w:rsidRPr="00AA0F3C" w:rsidRDefault="00E357FC" w:rsidP="00E357FC">
            <w:pPr>
              <w:pStyle w:val="ACNormal"/>
              <w:rPr>
                <w:i/>
                <w:iCs/>
                <w:lang w:val="en-GB"/>
              </w:rPr>
            </w:pPr>
            <w:r w:rsidRPr="00AA0F3C">
              <w:rPr>
                <w:i/>
                <w:iCs/>
                <w:lang w:val="en-GB"/>
              </w:rPr>
              <w:t xml:space="preserve">A boat shall </w:t>
            </w:r>
            <w:r w:rsidRPr="001A213B">
              <w:rPr>
                <w:i/>
                <w:iCs/>
                <w:lang w:val="en-GB"/>
              </w:rPr>
              <w:t>not enter such an area</w:t>
            </w:r>
            <w:r w:rsidRPr="00AA0F3C">
              <w:rPr>
                <w:i/>
                <w:iCs/>
                <w:lang w:val="en-GB"/>
              </w:rPr>
              <w:t>.</w:t>
            </w:r>
          </w:p>
          <w:p w14:paraId="38A2551E" w14:textId="2297FC93" w:rsidR="00E357FC" w:rsidRPr="00AA0F3C" w:rsidRDefault="00E357FC" w:rsidP="00E357FC">
            <w:pPr>
              <w:pStyle w:val="ACNormal"/>
              <w:rPr>
                <w:i/>
                <w:iCs/>
                <w:lang w:val="en-GB"/>
              </w:rPr>
            </w:pPr>
            <w:r w:rsidRPr="00AA0F3C">
              <w:rPr>
                <w:i/>
                <w:iCs/>
                <w:lang w:val="en-GB"/>
              </w:rPr>
              <w:t xml:space="preserve">Such an area delimitation buoys are not course marks. </w:t>
            </w:r>
            <w:r>
              <w:rPr>
                <w:i/>
                <w:iCs/>
                <w:lang w:val="en-GB"/>
              </w:rPr>
              <w:t>Touchi</w:t>
            </w:r>
            <w:r w:rsidRPr="00AA0F3C">
              <w:rPr>
                <w:i/>
                <w:iCs/>
                <w:lang w:val="en-GB"/>
              </w:rPr>
              <w:t>ng such a buoy is not a breach of RRS 31 and will not be ground for a protest.]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9DFD76A" w14:textId="77777777" w:rsidR="00E357FC" w:rsidRPr="00AA0F3C" w:rsidRDefault="00E357FC" w:rsidP="00E357FC">
            <w:pPr>
              <w:pStyle w:val="ACnormal-Note-guide-rouge"/>
              <w:rPr>
                <w:iCs/>
                <w:lang w:val="de-CH"/>
              </w:rPr>
            </w:pPr>
            <w:r w:rsidRPr="00AA0F3C">
              <w:rPr>
                <w:iCs/>
                <w:lang w:val="de-CH"/>
              </w:rPr>
              <w:t>Beschreiben Sie das Hindernis oder löschen Sie diese Option, wenn sie nicht verwendet wird.</w:t>
            </w:r>
          </w:p>
          <w:p w14:paraId="6B57AAE9" w14:textId="77777777" w:rsidR="00E357FC" w:rsidRPr="00AA0F3C" w:rsidRDefault="00E357FC" w:rsidP="00E357FC">
            <w:pPr>
              <w:pStyle w:val="ACNormal"/>
              <w:rPr>
                <w:i/>
                <w:iCs/>
                <w:lang w:val="de-CH"/>
              </w:rPr>
            </w:pPr>
            <w:r w:rsidRPr="00AA0F3C">
              <w:rPr>
                <w:i/>
                <w:iCs/>
                <w:lang w:val="de-CH"/>
              </w:rPr>
              <w:t xml:space="preserve">[DP] Folgende </w:t>
            </w:r>
            <w:r>
              <w:rPr>
                <w:i/>
                <w:iCs/>
                <w:lang w:val="de-CH"/>
              </w:rPr>
              <w:t xml:space="preserve">Objekt / Gebiet </w:t>
            </w:r>
            <w:r w:rsidRPr="00AA0F3C">
              <w:rPr>
                <w:i/>
                <w:iCs/>
                <w:lang w:val="de-CH"/>
              </w:rPr>
              <w:t>ist als Hindernis gekennzeichnet:</w:t>
            </w:r>
          </w:p>
          <w:p w14:paraId="1D44AFB2" w14:textId="77777777" w:rsidR="00E357FC" w:rsidRPr="00AA0F3C" w:rsidRDefault="00E357FC" w:rsidP="00E357FC">
            <w:pPr>
              <w:pStyle w:val="ACNormal"/>
              <w:rPr>
                <w:i/>
                <w:iCs/>
                <w:lang w:val="de-CH"/>
              </w:rPr>
            </w:pPr>
            <w:r w:rsidRPr="00AA0F3C">
              <w:rPr>
                <w:i/>
                <w:iCs/>
                <w:highlight w:val="yellow"/>
                <w:lang w:val="de-CH"/>
              </w:rPr>
              <w:t>&lt;beschreibe das Hindernis&gt;</w:t>
            </w:r>
          </w:p>
          <w:p w14:paraId="6F150DA9" w14:textId="77777777" w:rsidR="00E357FC" w:rsidRPr="00AA0F3C" w:rsidRDefault="00E357FC" w:rsidP="00E357FC">
            <w:pPr>
              <w:pStyle w:val="ACNormal"/>
              <w:rPr>
                <w:i/>
                <w:iCs/>
                <w:lang w:val="de-CH"/>
              </w:rPr>
            </w:pPr>
            <w:r w:rsidRPr="00AA0F3C">
              <w:rPr>
                <w:i/>
                <w:iCs/>
                <w:lang w:val="de-CH"/>
              </w:rPr>
              <w:t>[Dieses</w:t>
            </w:r>
            <w:r>
              <w:rPr>
                <w:i/>
                <w:iCs/>
                <w:lang w:val="de-CH"/>
              </w:rPr>
              <w:t xml:space="preserve"> </w:t>
            </w:r>
            <w:r w:rsidRPr="00AA0F3C">
              <w:rPr>
                <w:i/>
                <w:iCs/>
                <w:lang w:val="de-CH"/>
              </w:rPr>
              <w:t>Gebiet ist durch eine Reihe von gelben Begrenzungsbojen umgeben.</w:t>
            </w:r>
          </w:p>
          <w:p w14:paraId="15BA0FF9" w14:textId="77777777" w:rsidR="00E357FC" w:rsidRPr="00AA0F3C" w:rsidRDefault="00E357FC" w:rsidP="00E357FC">
            <w:pPr>
              <w:pStyle w:val="ACNormal"/>
              <w:rPr>
                <w:i/>
                <w:iCs/>
                <w:lang w:val="de-CH"/>
              </w:rPr>
            </w:pPr>
            <w:r w:rsidRPr="00AA0F3C">
              <w:rPr>
                <w:i/>
                <w:iCs/>
                <w:lang w:val="de-CH"/>
              </w:rPr>
              <w:t xml:space="preserve">Ein Boot </w:t>
            </w:r>
            <w:r w:rsidRPr="001A213B">
              <w:rPr>
                <w:i/>
                <w:iCs/>
                <w:lang w:val="de-CH"/>
              </w:rPr>
              <w:t>darf eine solches Gebiet nicht befahren.</w:t>
            </w:r>
          </w:p>
          <w:p w14:paraId="3D51A9A1" w14:textId="145480DB" w:rsidR="00E357FC" w:rsidRPr="00AA0F3C" w:rsidRDefault="00E357FC" w:rsidP="00E357FC">
            <w:pPr>
              <w:pStyle w:val="ACNormal"/>
              <w:rPr>
                <w:i/>
                <w:iCs/>
                <w:lang w:val="de-CH"/>
              </w:rPr>
            </w:pPr>
            <w:r w:rsidRPr="00AA0F3C">
              <w:rPr>
                <w:i/>
                <w:iCs/>
                <w:lang w:val="de-CH"/>
              </w:rPr>
              <w:t>Solche Begrenzungsbojen sind keine Bahnmarken. Das Berühren einer solchen Boje stellt keinen Verstoss gegen WR</w:t>
            </w:r>
            <w:r>
              <w:rPr>
                <w:i/>
                <w:iCs/>
                <w:lang w:val="de-CH"/>
              </w:rPr>
              <w:t> </w:t>
            </w:r>
            <w:r w:rsidRPr="00AA0F3C">
              <w:rPr>
                <w:i/>
                <w:iCs/>
                <w:lang w:val="de-CH"/>
              </w:rPr>
              <w:t>31 dar und ist kein Grund für einen Protest]</w:t>
            </w:r>
          </w:p>
        </w:tc>
      </w:tr>
      <w:tr w:rsidR="00E357FC" w:rsidRPr="00CE169C" w14:paraId="49E23432"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7C98ABD" w14:textId="54CAC2CC" w:rsidR="00E357FC" w:rsidRDefault="00E357FC" w:rsidP="00E357FC">
            <w:pPr>
              <w:pStyle w:val="ACnormaltitre-d-article"/>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DC7C83" w14:textId="7A32FD6F" w:rsidR="00E357FC" w:rsidRPr="005972B6" w:rsidRDefault="00E357FC" w:rsidP="00E357FC">
            <w:pPr>
              <w:pStyle w:val="ACnormaltitre-d-article"/>
              <w:rPr>
                <w:lang w:val="en-US"/>
              </w:rPr>
            </w:pPr>
            <w:r>
              <w:rPr>
                <w:lang w:val="en-US"/>
              </w:rPr>
              <w:t>The Start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AA15261" w14:textId="09AA318E" w:rsidR="00E357FC" w:rsidRPr="006B2D11" w:rsidRDefault="00E357FC" w:rsidP="00E357FC">
            <w:pPr>
              <w:pStyle w:val="ACnormaltitre-d-article"/>
            </w:pPr>
            <w:r w:rsidRPr="00ED2B22">
              <w:t>Der Start</w:t>
            </w:r>
          </w:p>
        </w:tc>
      </w:tr>
      <w:tr w:rsidR="00E357FC" w:rsidRPr="00CE169C" w14:paraId="010CF333"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26534A1" w14:textId="019FDD69" w:rsidR="00E357FC" w:rsidRDefault="00E357FC" w:rsidP="00E357FC">
            <w:pPr>
              <w:pStyle w:val="ACNormal"/>
            </w:pPr>
            <w:r>
              <w:t>12.1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3B17B0" w14:textId="23C98D98" w:rsidR="00E357FC" w:rsidRDefault="00E357FC" w:rsidP="00E357FC">
            <w:pPr>
              <w:pStyle w:val="ACNormal"/>
              <w:rPr>
                <w:lang w:val="en-US"/>
              </w:rPr>
            </w:pPr>
            <w:r w:rsidRPr="00FC0E71">
              <w:rPr>
                <w:lang w:val="en-US"/>
              </w:rPr>
              <w:t xml:space="preserve">The starting line is between a staff displaying an orange flag on the signal vessel at the starboard </w:t>
            </w:r>
            <w:r>
              <w:rPr>
                <w:lang w:val="en-US"/>
              </w:rPr>
              <w:t>end</w:t>
            </w:r>
            <w:r w:rsidRPr="00FC0E71">
              <w:rPr>
                <w:lang w:val="en-US"/>
              </w:rPr>
              <w:t xml:space="preserve"> and the course side of the port</w:t>
            </w:r>
            <w:r>
              <w:rPr>
                <w:lang w:val="en-US"/>
              </w:rPr>
              <w:t xml:space="preserve"> end</w:t>
            </w:r>
            <w:r w:rsidRPr="00FC0E71">
              <w:rPr>
                <w:lang w:val="en-US"/>
              </w:rPr>
              <w:t xml:space="preserve"> starting mark.</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F51D2B2" w14:textId="4031475E" w:rsidR="00E357FC" w:rsidRPr="00ED2B22" w:rsidRDefault="00E357FC" w:rsidP="00E357FC">
            <w:pPr>
              <w:pStyle w:val="ACNormal"/>
              <w:rPr>
                <w:lang w:val="de-CH"/>
              </w:rPr>
            </w:pPr>
            <w:r w:rsidRPr="00ED2B22">
              <w:rPr>
                <w:lang w:val="de-CH"/>
              </w:rPr>
              <w:t>Die Startlinie befindet sich zwischen einem Stab</w:t>
            </w:r>
            <w:r>
              <w:rPr>
                <w:lang w:val="de-CH"/>
              </w:rPr>
              <w:t xml:space="preserve"> mit orangener Flagge </w:t>
            </w:r>
            <w:r w:rsidRPr="00ED2B22">
              <w:rPr>
                <w:lang w:val="de-CH"/>
              </w:rPr>
              <w:t>auf dem Signal</w:t>
            </w:r>
            <w:r>
              <w:rPr>
                <w:lang w:val="de-CH"/>
              </w:rPr>
              <w:t>fahrzeuge</w:t>
            </w:r>
            <w:r w:rsidRPr="00ED2B22">
              <w:rPr>
                <w:lang w:val="de-CH"/>
              </w:rPr>
              <w:t xml:space="preserve"> am Steuerbordende</w:t>
            </w:r>
            <w:r>
              <w:rPr>
                <w:lang w:val="de-CH"/>
              </w:rPr>
              <w:t xml:space="preserve"> der Startlinie</w:t>
            </w:r>
            <w:r w:rsidRPr="00ED2B22">
              <w:rPr>
                <w:lang w:val="de-CH"/>
              </w:rPr>
              <w:t xml:space="preserve"> und der Kursseite der Startbahnmarke am Backbordende</w:t>
            </w:r>
            <w:r>
              <w:rPr>
                <w:lang w:val="de-CH"/>
              </w:rPr>
              <w:t xml:space="preserve"> der Startlinie.</w:t>
            </w:r>
          </w:p>
        </w:tc>
      </w:tr>
      <w:tr w:rsidR="00E357FC" w:rsidRPr="00CE169C" w14:paraId="4B86EA36"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27B63D9" w14:textId="7EE84739" w:rsidR="00E357FC" w:rsidRDefault="00E357FC" w:rsidP="00E357FC">
            <w:pPr>
              <w:pStyle w:val="ACNormal"/>
            </w:pPr>
            <w:r>
              <w:lastRenderedPageBreak/>
              <w:t>12.2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B22FD4" w14:textId="5E47EB54" w:rsidR="00E357FC" w:rsidRPr="009F6B31" w:rsidRDefault="00E357FC" w:rsidP="00E357FC">
            <w:pPr>
              <w:pStyle w:val="ACNormal"/>
              <w:rPr>
                <w:lang w:val="en-GB"/>
              </w:rPr>
            </w:pPr>
            <w:r w:rsidRPr="009F6B31">
              <w:rPr>
                <w:iCs/>
                <w:lang w:val="en-GB"/>
              </w:rPr>
              <w:t>To alert boats that a race or sequence of race will begin soon, the orange starting line flag will be displayed with one sound at least 5 minutes before a warning signal is made.</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8E1DA77" w14:textId="09E668D9" w:rsidR="00E357FC" w:rsidRPr="006B1A3D" w:rsidRDefault="00E357FC" w:rsidP="00E357FC">
            <w:pPr>
              <w:pStyle w:val="ACNormal"/>
              <w:rPr>
                <w:lang w:val="de-CH"/>
              </w:rPr>
            </w:pPr>
            <w:r w:rsidRPr="00ED2B22">
              <w:rPr>
                <w:lang w:val="de-CH"/>
              </w:rPr>
              <w:t xml:space="preserve">Um Boote darauf aufmerksam zu machen, dass bald eine Startsequenz beginnen wird, wird mindestens 5 Minuten bevor </w:t>
            </w:r>
            <w:r>
              <w:rPr>
                <w:lang w:val="de-CH"/>
              </w:rPr>
              <w:t>das</w:t>
            </w:r>
            <w:r w:rsidRPr="00ED2B22">
              <w:rPr>
                <w:lang w:val="de-CH"/>
              </w:rPr>
              <w:t xml:space="preserve"> Ankündigungssignal gegeben wird, die orange Startlinienflagge mit</w:t>
            </w:r>
            <w:r w:rsidRPr="006B1A3D">
              <w:rPr>
                <w:lang w:val="de-CH"/>
              </w:rPr>
              <w:t xml:space="preserve"> einem Ton gezeigt.</w:t>
            </w:r>
          </w:p>
        </w:tc>
      </w:tr>
      <w:tr w:rsidR="00E357FC" w:rsidRPr="00D530E5" w14:paraId="5DA4E202"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6B93F6EA" w14:textId="496D639F" w:rsidR="00E357FC" w:rsidRPr="00CF2669" w:rsidRDefault="00E357FC" w:rsidP="00E357FC">
            <w:pPr>
              <w:pStyle w:val="ACNormal"/>
            </w:pPr>
            <w:r w:rsidRPr="00CF2669">
              <w:t>12.3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74603A" w14:textId="39EBEA14" w:rsidR="00E357FC" w:rsidRDefault="00E357FC" w:rsidP="00E357FC">
            <w:pPr>
              <w:pStyle w:val="ACNormal"/>
            </w:pPr>
            <w:r>
              <w:rPr>
                <w:lang w:val="en-US"/>
              </w:rPr>
              <w:t xml:space="preserve">A boat that does not start within 4 minutes after her starting signal will be scored "Did Not Start" (DNS) without a hearing. </w:t>
            </w:r>
            <w:r>
              <w:rPr>
                <w:lang w:val="en-GB"/>
              </w:rPr>
              <w:t xml:space="preserve">This changes RRS </w:t>
            </w:r>
            <w:r w:rsidRPr="004F2176">
              <w:rPr>
                <w:lang w:val="en-GB"/>
              </w:rPr>
              <w:t>A5.1 and A5.2</w:t>
            </w:r>
            <w:r>
              <w:rPr>
                <w:lang w:val="en-GB"/>
              </w:rPr>
              <w: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99C563A" w14:textId="5E4BF5CD" w:rsidR="00E357FC" w:rsidRPr="00ED2B22" w:rsidRDefault="00E357FC" w:rsidP="00E357FC">
            <w:pPr>
              <w:pStyle w:val="ACNormal"/>
              <w:rPr>
                <w:lang w:val="de-CH"/>
              </w:rPr>
            </w:pPr>
            <w:r w:rsidRPr="00ED2B22">
              <w:rPr>
                <w:lang w:val="de-CH"/>
              </w:rPr>
              <w:t>Ein Boot, das nicht innerhalb von 4 Minuten nach seinem Startsignal startet, wird ohne Anhörung</w:t>
            </w:r>
            <w:r>
              <w:rPr>
                <w:lang w:val="de-CH"/>
              </w:rPr>
              <w:t xml:space="preserve"> als</w:t>
            </w:r>
            <w:r w:rsidRPr="00ED2B22">
              <w:rPr>
                <w:lang w:val="de-CH"/>
              </w:rPr>
              <w:t xml:space="preserve"> «nicht gestartet» (DNS) gewertet. Das ändert WR A5.1 und A5.2.</w:t>
            </w:r>
          </w:p>
        </w:tc>
      </w:tr>
      <w:tr w:rsidR="00E357FC" w:rsidRPr="00EC3021" w14:paraId="2A549E27"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F15A611" w14:textId="497A4E87" w:rsidR="00E357FC" w:rsidRPr="00EC3021" w:rsidRDefault="00E357FC" w:rsidP="00E357FC">
            <w:pPr>
              <w:pStyle w:val="ACNormal"/>
              <w:rPr>
                <w:lang w:val="en-GB"/>
              </w:rPr>
            </w:pPr>
            <w:r w:rsidRPr="00EC3021">
              <w:rPr>
                <w:lang w:val="en-GB"/>
              </w:rPr>
              <w:t>12.4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90CC37" w14:textId="77777777" w:rsidR="00E357FC" w:rsidRPr="00EC3021" w:rsidRDefault="00E357FC" w:rsidP="00E357FC">
            <w:pPr>
              <w:pStyle w:val="ACNormal"/>
              <w:rPr>
                <w:lang w:val="en-US"/>
              </w:rPr>
            </w:pPr>
            <w:r w:rsidRPr="00EC3021">
              <w:rPr>
                <w:lang w:val="en-US"/>
              </w:rPr>
              <w:t>[DP] When a starting sequence is in progress, boats whose warning signal has not been made shall avoid the starting area.</w:t>
            </w:r>
          </w:p>
          <w:p w14:paraId="39F7455A" w14:textId="77777777" w:rsidR="00E357FC" w:rsidRPr="00EC3021" w:rsidRDefault="00E357FC" w:rsidP="00E357FC">
            <w:pPr>
              <w:pStyle w:val="ACNormal"/>
              <w:rPr>
                <w:lang w:val="en-US"/>
              </w:rPr>
            </w:pPr>
            <w:r w:rsidRPr="00EC3021">
              <w:rPr>
                <w:lang w:val="en-US"/>
              </w:rPr>
              <w:t>The starting area is defined as the area 75 meters from the starting line and marks in all directions.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E2C72B2" w14:textId="77777777" w:rsidR="00E357FC" w:rsidRPr="00EC3021" w:rsidRDefault="00E357FC" w:rsidP="00E357FC">
            <w:pPr>
              <w:pStyle w:val="ACNormal"/>
              <w:rPr>
                <w:lang w:val="de-CH"/>
              </w:rPr>
            </w:pPr>
            <w:r w:rsidRPr="00EC3021">
              <w:rPr>
                <w:lang w:val="de-CH"/>
              </w:rPr>
              <w:t>[DP] Während einer laufenden Startsequenz müssen sich Boote, deren Ankündigungssignal noch nicht gegeben wurde, vom Startgebiet fernhalten.</w:t>
            </w:r>
          </w:p>
          <w:p w14:paraId="6A39112B" w14:textId="5E45BEF7" w:rsidR="00E357FC" w:rsidRPr="00EC3021" w:rsidRDefault="00E357FC" w:rsidP="00E357FC">
            <w:pPr>
              <w:pStyle w:val="ACNormal"/>
              <w:rPr>
                <w:lang w:val="de-CH"/>
              </w:rPr>
            </w:pPr>
            <w:r w:rsidRPr="00EC3021">
              <w:rPr>
                <w:lang w:val="de-CH"/>
              </w:rPr>
              <w:t>Das Startgebiet ist als das Gebiet 75 Meter von der Startlinie und den Startbahnmarken in alle Richtungen definiert.</w:t>
            </w:r>
          </w:p>
        </w:tc>
      </w:tr>
      <w:tr w:rsidR="00E357FC" w:rsidRPr="00303BCD" w14:paraId="539F7420" w14:textId="77777777" w:rsidTr="00E357FC">
        <w:tc>
          <w:tcPr>
            <w:tcW w:w="736" w:type="dxa"/>
            <w:tcBorders>
              <w:top w:val="single" w:sz="4" w:space="0" w:color="000000"/>
              <w:left w:val="single" w:sz="4" w:space="0" w:color="000000"/>
              <w:bottom w:val="nil"/>
              <w:right w:val="single" w:sz="4" w:space="0" w:color="000000"/>
            </w:tcBorders>
            <w:tcMar>
              <w:left w:w="103" w:type="dxa"/>
            </w:tcMar>
          </w:tcPr>
          <w:p w14:paraId="18D07CBB" w14:textId="630BF933" w:rsidR="00E357FC" w:rsidRPr="00303BCD" w:rsidRDefault="00E357FC" w:rsidP="00E357FC">
            <w:pPr>
              <w:pStyle w:val="ACNormal"/>
            </w:pPr>
            <w:r w:rsidRPr="00303BCD">
              <w:t>12.5</w:t>
            </w:r>
          </w:p>
        </w:tc>
        <w:tc>
          <w:tcPr>
            <w:tcW w:w="5103" w:type="dxa"/>
            <w:tcBorders>
              <w:top w:val="single" w:sz="4" w:space="0" w:color="000000"/>
              <w:left w:val="single" w:sz="4" w:space="0" w:color="000000"/>
              <w:bottom w:val="nil"/>
              <w:right w:val="single" w:sz="4" w:space="0" w:color="000000"/>
            </w:tcBorders>
            <w:tcMar>
              <w:left w:w="103" w:type="dxa"/>
            </w:tcMar>
          </w:tcPr>
          <w:p w14:paraId="114DE302" w14:textId="57BE350D" w:rsidR="00E357FC" w:rsidRPr="00303BCD" w:rsidRDefault="00E357FC" w:rsidP="00E357FC">
            <w:pPr>
              <w:pStyle w:val="ACNormal"/>
              <w:rPr>
                <w:lang w:val="en-US"/>
              </w:rPr>
            </w:pPr>
            <w:r w:rsidRPr="00303BCD">
              <w:rPr>
                <w:lang w:val="en-US"/>
              </w:rPr>
              <w:t>RRS 30.4 (Black Flag Rule) is supplemented as follows:</w:t>
            </w:r>
          </w:p>
        </w:tc>
        <w:tc>
          <w:tcPr>
            <w:tcW w:w="5104" w:type="dxa"/>
            <w:tcBorders>
              <w:top w:val="single" w:sz="4" w:space="0" w:color="000000"/>
              <w:left w:val="single" w:sz="4" w:space="0" w:color="000000"/>
              <w:bottom w:val="nil"/>
              <w:right w:val="single" w:sz="4" w:space="0" w:color="000000"/>
            </w:tcBorders>
            <w:tcMar>
              <w:left w:w="103" w:type="dxa"/>
            </w:tcMar>
          </w:tcPr>
          <w:p w14:paraId="740A8BBB" w14:textId="34795ED7" w:rsidR="00E357FC" w:rsidRPr="00303BCD" w:rsidRDefault="00E357FC" w:rsidP="00E357FC">
            <w:pPr>
              <w:pStyle w:val="ACNormal"/>
              <w:rPr>
                <w:lang w:val="de-CH"/>
              </w:rPr>
            </w:pPr>
            <w:r w:rsidRPr="00303BCD">
              <w:rPr>
                <w:lang w:val="de-CH"/>
              </w:rPr>
              <w:t>WR 30.4 (Black Flag Rule) wird wie folgt ergänzt;</w:t>
            </w:r>
          </w:p>
        </w:tc>
      </w:tr>
      <w:tr w:rsidR="00E357FC" w:rsidRPr="00303BCD" w14:paraId="486036ED" w14:textId="77777777" w:rsidTr="00E357FC">
        <w:tc>
          <w:tcPr>
            <w:tcW w:w="736" w:type="dxa"/>
            <w:tcBorders>
              <w:top w:val="nil"/>
              <w:left w:val="single" w:sz="4" w:space="0" w:color="000000"/>
              <w:bottom w:val="nil"/>
              <w:right w:val="single" w:sz="4" w:space="0" w:color="000000"/>
            </w:tcBorders>
            <w:tcMar>
              <w:left w:w="103" w:type="dxa"/>
            </w:tcMar>
          </w:tcPr>
          <w:p w14:paraId="63165CB3" w14:textId="0B894BA4" w:rsidR="00E357FC" w:rsidRPr="00303BCD" w:rsidRDefault="00E357FC" w:rsidP="00E357FC">
            <w:pPr>
              <w:pStyle w:val="ACNormal"/>
            </w:pPr>
            <w:r w:rsidRPr="00303BCD">
              <w:t>12.5.1</w:t>
            </w:r>
          </w:p>
        </w:tc>
        <w:tc>
          <w:tcPr>
            <w:tcW w:w="5103" w:type="dxa"/>
            <w:tcBorders>
              <w:top w:val="nil"/>
              <w:left w:val="single" w:sz="4" w:space="0" w:color="000000"/>
              <w:bottom w:val="nil"/>
              <w:right w:val="single" w:sz="4" w:space="0" w:color="000000"/>
            </w:tcBorders>
            <w:tcMar>
              <w:left w:w="103" w:type="dxa"/>
            </w:tcMar>
          </w:tcPr>
          <w:p w14:paraId="022B71FC" w14:textId="77777777" w:rsidR="00E357FC" w:rsidRPr="00303BCD" w:rsidRDefault="00E357FC" w:rsidP="00E357FC">
            <w:pPr>
              <w:pStyle w:val="ACNormal"/>
              <w:tabs>
                <w:tab w:val="left" w:pos="977"/>
              </w:tabs>
              <w:rPr>
                <w:lang w:val="en-US"/>
              </w:rPr>
            </w:pPr>
            <w:r w:rsidRPr="00303BCD">
              <w:rPr>
                <w:lang w:val="en-US"/>
              </w:rPr>
              <w:t xml:space="preserve">The sail numbers of the boats identified on the course side of the starting line will be displayed for at least 3 minutes. </w:t>
            </w:r>
          </w:p>
          <w:p w14:paraId="57C074E3" w14:textId="77777777" w:rsidR="00E357FC" w:rsidRPr="00303BCD" w:rsidRDefault="00E357FC" w:rsidP="00E357FC">
            <w:pPr>
              <w:pStyle w:val="ACNormal"/>
              <w:tabs>
                <w:tab w:val="left" w:pos="977"/>
              </w:tabs>
              <w:rPr>
                <w:lang w:val="en-US"/>
              </w:rPr>
            </w:pPr>
            <w:r w:rsidRPr="00303BCD">
              <w:rPr>
                <w:lang w:val="en-US"/>
              </w:rPr>
              <w:t xml:space="preserve">A long sound signal will be made to initialize the 3 minutes displaying period. </w:t>
            </w:r>
          </w:p>
          <w:p w14:paraId="0D5105FB" w14:textId="6D7AB96F" w:rsidR="00E357FC" w:rsidRPr="00303BCD" w:rsidRDefault="00E357FC" w:rsidP="00E357FC">
            <w:pPr>
              <w:pStyle w:val="ACNormal"/>
              <w:tabs>
                <w:tab w:val="left" w:pos="977"/>
              </w:tabs>
              <w:rPr>
                <w:lang w:val="en-US"/>
              </w:rPr>
            </w:pPr>
            <w:r w:rsidRPr="00303BCD">
              <w:rPr>
                <w:lang w:val="en-US"/>
              </w:rPr>
              <w:t>A boat whose number is so displayed shall leave the starting area, as defined in SI 12.4, before the new</w:t>
            </w:r>
            <w:r w:rsidRPr="00303BCD">
              <w:rPr>
                <w:color w:val="FF0000"/>
                <w:lang w:val="en-US"/>
              </w:rPr>
              <w:t xml:space="preserve"> </w:t>
            </w:r>
            <w:r w:rsidRPr="00303BCD">
              <w:rPr>
                <w:lang w:val="en-US"/>
              </w:rPr>
              <w:t xml:space="preserve">warning signal of her class. </w:t>
            </w:r>
          </w:p>
          <w:p w14:paraId="6BEF1917" w14:textId="785F2CAC" w:rsidR="00E357FC" w:rsidRPr="00303BCD" w:rsidRDefault="00E357FC" w:rsidP="00E357FC">
            <w:pPr>
              <w:pStyle w:val="ACNormal"/>
              <w:rPr>
                <w:lang w:val="en-US"/>
              </w:rPr>
            </w:pPr>
            <w:r w:rsidRPr="00303BCD">
              <w:rPr>
                <w:lang w:val="en-US"/>
              </w:rPr>
              <w:t>If she fails to do so, she will be scored DNE.</w:t>
            </w:r>
          </w:p>
        </w:tc>
        <w:tc>
          <w:tcPr>
            <w:tcW w:w="5104" w:type="dxa"/>
            <w:tcBorders>
              <w:top w:val="nil"/>
              <w:left w:val="single" w:sz="4" w:space="0" w:color="000000"/>
              <w:bottom w:val="nil"/>
              <w:right w:val="single" w:sz="4" w:space="0" w:color="000000"/>
            </w:tcBorders>
            <w:tcMar>
              <w:left w:w="103" w:type="dxa"/>
            </w:tcMar>
          </w:tcPr>
          <w:p w14:paraId="0868881E" w14:textId="77777777" w:rsidR="00E357FC" w:rsidRPr="00303BCD" w:rsidRDefault="00E357FC" w:rsidP="00E357FC">
            <w:pPr>
              <w:pStyle w:val="ACNormal"/>
              <w:rPr>
                <w:lang w:val="de-CH"/>
              </w:rPr>
            </w:pPr>
            <w:r w:rsidRPr="00303BCD">
              <w:rPr>
                <w:lang w:val="de-CH"/>
              </w:rPr>
              <w:t xml:space="preserve">Die Segelnummern der Boote, die sich auf der Bahnseite der Startlinie befinden, werden mindestens 3 Minuten lang angezeigt. </w:t>
            </w:r>
          </w:p>
          <w:p w14:paraId="2D3A94AE" w14:textId="0A3995B6" w:rsidR="00E357FC" w:rsidRPr="00303BCD" w:rsidRDefault="00E357FC" w:rsidP="00E357FC">
            <w:pPr>
              <w:pStyle w:val="ACNormal"/>
              <w:rPr>
                <w:lang w:val="de-CH"/>
              </w:rPr>
            </w:pPr>
            <w:r w:rsidRPr="00303BCD">
              <w:rPr>
                <w:lang w:val="de-CH"/>
              </w:rPr>
              <w:t xml:space="preserve">Ein langes Tonsignal zeigt den Anfang für diese 3 Minuten an. </w:t>
            </w:r>
          </w:p>
          <w:p w14:paraId="3B66B060" w14:textId="490DFB76" w:rsidR="00E357FC" w:rsidRPr="00303BCD" w:rsidRDefault="00E357FC" w:rsidP="00E357FC">
            <w:pPr>
              <w:pStyle w:val="ACNormal"/>
              <w:rPr>
                <w:lang w:val="de-CH"/>
              </w:rPr>
            </w:pPr>
            <w:r w:rsidRPr="00303BCD">
              <w:rPr>
                <w:lang w:val="de-CH"/>
              </w:rPr>
              <w:t xml:space="preserve">Ein Boot, dessen Nummer auf diese Weise angezeigt wird, muss den Startbereich, wie in SA 12.4 definiert, vor dem neuen Ankündigungssignal seiner Klasse verlassen. </w:t>
            </w:r>
          </w:p>
          <w:p w14:paraId="4EA26DEF" w14:textId="6D89328E" w:rsidR="00E357FC" w:rsidRPr="00303BCD" w:rsidRDefault="00E357FC" w:rsidP="00E357FC">
            <w:pPr>
              <w:pStyle w:val="ACNormal"/>
              <w:rPr>
                <w:lang w:val="de-CH"/>
              </w:rPr>
            </w:pPr>
            <w:r w:rsidRPr="00303BCD">
              <w:rPr>
                <w:lang w:val="de-CH"/>
              </w:rPr>
              <w:t>Tut es dies nicht, wird es mit DNE bewertet.</w:t>
            </w:r>
          </w:p>
        </w:tc>
      </w:tr>
      <w:tr w:rsidR="00E357FC" w:rsidRPr="00303BCD" w14:paraId="0803C4EE" w14:textId="77777777" w:rsidTr="00E357FC">
        <w:tc>
          <w:tcPr>
            <w:tcW w:w="736" w:type="dxa"/>
            <w:tcBorders>
              <w:top w:val="nil"/>
              <w:left w:val="single" w:sz="4" w:space="0" w:color="000000"/>
              <w:bottom w:val="single" w:sz="4" w:space="0" w:color="000000"/>
              <w:right w:val="single" w:sz="4" w:space="0" w:color="000000"/>
            </w:tcBorders>
            <w:tcMar>
              <w:left w:w="103" w:type="dxa"/>
            </w:tcMar>
          </w:tcPr>
          <w:p w14:paraId="4557954C" w14:textId="62F43B59" w:rsidR="00E357FC" w:rsidRPr="00303BCD" w:rsidRDefault="00E357FC" w:rsidP="00E357FC">
            <w:pPr>
              <w:pStyle w:val="ACNormal"/>
            </w:pPr>
            <w:r w:rsidRPr="00303BCD">
              <w:t>12.5.2</w:t>
            </w:r>
          </w:p>
        </w:tc>
        <w:tc>
          <w:tcPr>
            <w:tcW w:w="5103" w:type="dxa"/>
            <w:tcBorders>
              <w:top w:val="nil"/>
              <w:left w:val="single" w:sz="4" w:space="0" w:color="000000"/>
              <w:bottom w:val="single" w:sz="4" w:space="0" w:color="000000"/>
              <w:right w:val="single" w:sz="4" w:space="0" w:color="000000"/>
            </w:tcBorders>
            <w:tcMar>
              <w:left w:w="103" w:type="dxa"/>
            </w:tcMar>
          </w:tcPr>
          <w:p w14:paraId="4C075455" w14:textId="50E58D91" w:rsidR="00E357FC" w:rsidRPr="00303BCD" w:rsidRDefault="00E357FC" w:rsidP="00E357FC">
            <w:pPr>
              <w:pStyle w:val="ACNormal"/>
              <w:rPr>
                <w:lang w:val="en-US"/>
              </w:rPr>
            </w:pPr>
            <w:r w:rsidRPr="00303BCD">
              <w:rPr>
                <w:lang w:val="en-US"/>
              </w:rPr>
              <w:t>For the purposes of RRS 30.4 a race is "restarted or resailed" when it has the same race number as a previously abandoned or recalled race.</w:t>
            </w:r>
          </w:p>
        </w:tc>
        <w:tc>
          <w:tcPr>
            <w:tcW w:w="5104" w:type="dxa"/>
            <w:tcBorders>
              <w:top w:val="nil"/>
              <w:left w:val="single" w:sz="4" w:space="0" w:color="000000"/>
              <w:bottom w:val="single" w:sz="4" w:space="0" w:color="000000"/>
              <w:right w:val="single" w:sz="4" w:space="0" w:color="000000"/>
            </w:tcBorders>
            <w:tcMar>
              <w:left w:w="103" w:type="dxa"/>
            </w:tcMar>
          </w:tcPr>
          <w:p w14:paraId="503B24E8" w14:textId="15777EAD" w:rsidR="00E357FC" w:rsidRPr="00303BCD" w:rsidRDefault="00E357FC" w:rsidP="00E357FC">
            <w:pPr>
              <w:pStyle w:val="ACNormal"/>
              <w:rPr>
                <w:lang w:val="de-CH"/>
              </w:rPr>
            </w:pPr>
            <w:r w:rsidRPr="00303BCD">
              <w:rPr>
                <w:lang w:val="de-CH"/>
              </w:rPr>
              <w:t>Im Sinne von RRS 30.4 gilt ein Rennen als "neu gestartet oder neu gesegelt", wenn es die gleiche Wettfahrtnummer hat wie eine zuvor abgebrochene oder zurückgerufene Wettfahrt.</w:t>
            </w:r>
          </w:p>
        </w:tc>
      </w:tr>
      <w:tr w:rsidR="00E357FC" w:rsidRPr="00303BCD" w14:paraId="2618FA18" w14:textId="77777777" w:rsidTr="00E357FC">
        <w:tc>
          <w:tcPr>
            <w:tcW w:w="736" w:type="dxa"/>
            <w:tcBorders>
              <w:top w:val="nil"/>
              <w:left w:val="single" w:sz="4" w:space="0" w:color="000000"/>
              <w:bottom w:val="nil"/>
              <w:right w:val="single" w:sz="4" w:space="0" w:color="000000"/>
            </w:tcBorders>
            <w:tcMar>
              <w:left w:w="103" w:type="dxa"/>
            </w:tcMar>
          </w:tcPr>
          <w:p w14:paraId="40EC3FAF" w14:textId="4F7581B4" w:rsidR="00E357FC" w:rsidRPr="00303BCD" w:rsidRDefault="00E357FC" w:rsidP="00E357FC">
            <w:pPr>
              <w:pStyle w:val="ACNormal"/>
            </w:pPr>
            <w:r w:rsidRPr="00303BCD">
              <w:t>12.6</w:t>
            </w:r>
          </w:p>
        </w:tc>
        <w:tc>
          <w:tcPr>
            <w:tcW w:w="5103" w:type="dxa"/>
            <w:tcBorders>
              <w:top w:val="nil"/>
              <w:left w:val="single" w:sz="4" w:space="0" w:color="000000"/>
              <w:bottom w:val="nil"/>
              <w:right w:val="single" w:sz="4" w:space="0" w:color="000000"/>
            </w:tcBorders>
            <w:tcMar>
              <w:left w:w="103" w:type="dxa"/>
            </w:tcMar>
          </w:tcPr>
          <w:p w14:paraId="42540420" w14:textId="572394DD" w:rsidR="00E357FC" w:rsidRPr="00303BCD" w:rsidRDefault="00E357FC" w:rsidP="00E357FC">
            <w:pPr>
              <w:pStyle w:val="ACNormal"/>
              <w:rPr>
                <w:lang w:val="en-US"/>
              </w:rPr>
            </w:pPr>
            <w:r w:rsidRPr="00303BCD">
              <w:rPr>
                <w:lang w:val="en-US"/>
              </w:rPr>
              <w:t>The Starting sequence will be :</w:t>
            </w:r>
          </w:p>
        </w:tc>
        <w:tc>
          <w:tcPr>
            <w:tcW w:w="5104" w:type="dxa"/>
            <w:tcBorders>
              <w:top w:val="nil"/>
              <w:left w:val="single" w:sz="4" w:space="0" w:color="000000"/>
              <w:bottom w:val="nil"/>
              <w:right w:val="single" w:sz="4" w:space="0" w:color="000000"/>
            </w:tcBorders>
            <w:tcMar>
              <w:left w:w="103" w:type="dxa"/>
            </w:tcMar>
          </w:tcPr>
          <w:p w14:paraId="2C2F1A84" w14:textId="4BD3F796" w:rsidR="00E357FC" w:rsidRPr="00303BCD" w:rsidRDefault="00E357FC" w:rsidP="00E357FC">
            <w:pPr>
              <w:pStyle w:val="ACNormal"/>
              <w:rPr>
                <w:lang w:val="en-GB"/>
              </w:rPr>
            </w:pPr>
            <w:r w:rsidRPr="00303BCD">
              <w:rPr>
                <w:lang w:val="en-GB"/>
              </w:rPr>
              <w:t>Die Startreihenfolge ist :</w:t>
            </w:r>
          </w:p>
        </w:tc>
      </w:tr>
      <w:tr w:rsidR="00E357FC" w:rsidRPr="00470C16" w14:paraId="74D94DA7" w14:textId="77777777" w:rsidTr="00E357FC">
        <w:tc>
          <w:tcPr>
            <w:tcW w:w="736" w:type="dxa"/>
            <w:tcBorders>
              <w:top w:val="nil"/>
              <w:left w:val="single" w:sz="4" w:space="0" w:color="000000"/>
              <w:bottom w:val="nil"/>
              <w:right w:val="single" w:sz="4" w:space="0" w:color="000000"/>
            </w:tcBorders>
            <w:tcMar>
              <w:left w:w="103" w:type="dxa"/>
            </w:tcMar>
          </w:tcPr>
          <w:p w14:paraId="49111FDB" w14:textId="77777777" w:rsidR="00E357FC" w:rsidRPr="00470C16" w:rsidRDefault="00E357FC" w:rsidP="00E357FC">
            <w:pPr>
              <w:pStyle w:val="ACnormal-Note-guide-rouge"/>
            </w:pPr>
          </w:p>
        </w:tc>
        <w:tc>
          <w:tcPr>
            <w:tcW w:w="10207" w:type="dxa"/>
            <w:gridSpan w:val="2"/>
            <w:tcBorders>
              <w:top w:val="nil"/>
              <w:left w:val="single" w:sz="4" w:space="0" w:color="000000"/>
              <w:bottom w:val="single" w:sz="4" w:space="0" w:color="000000"/>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130"/>
              <w:gridCol w:w="4245"/>
            </w:tblGrid>
            <w:tr w:rsidR="00E357FC" w:rsidRPr="00751778" w14:paraId="4F79880E" w14:textId="77777777" w:rsidTr="009F4A62">
              <w:trPr>
                <w:jc w:val="center"/>
              </w:trPr>
              <w:tc>
                <w:tcPr>
                  <w:tcW w:w="2130" w:type="dxa"/>
                  <w:tcBorders>
                    <w:top w:val="single" w:sz="4" w:space="0" w:color="auto"/>
                    <w:left w:val="single" w:sz="4" w:space="0" w:color="auto"/>
                    <w:bottom w:val="single" w:sz="4" w:space="0" w:color="auto"/>
                    <w:right w:val="single" w:sz="4" w:space="0" w:color="auto"/>
                  </w:tcBorders>
                  <w:hideMark/>
                </w:tcPr>
                <w:p w14:paraId="524222A4" w14:textId="695D95DA" w:rsidR="00E357FC" w:rsidRPr="00751778" w:rsidRDefault="00E357FC" w:rsidP="00E357FC">
                  <w:pPr>
                    <w:pStyle w:val="ACNormal"/>
                    <w:numPr>
                      <w:ilvl w:val="0"/>
                      <w:numId w:val="0"/>
                    </w:numPr>
                    <w:spacing w:after="0"/>
                    <w:jc w:val="center"/>
                    <w:rPr>
                      <w:lang w:val="en-GB"/>
                    </w:rPr>
                  </w:pPr>
                  <w:r w:rsidRPr="00751778">
                    <w:rPr>
                      <w:lang w:val="en-GB"/>
                    </w:rPr>
                    <w:t>1</w:t>
                  </w:r>
                  <w:r w:rsidRPr="00751778">
                    <w:rPr>
                      <w:vertAlign w:val="superscript"/>
                      <w:lang w:val="en-GB"/>
                    </w:rPr>
                    <w:t>st</w:t>
                  </w:r>
                  <w:r w:rsidRPr="00751778">
                    <w:rPr>
                      <w:lang w:val="en-GB"/>
                    </w:rPr>
                    <w:t xml:space="preserve"> start / 1. Start</w:t>
                  </w:r>
                </w:p>
              </w:tc>
              <w:tc>
                <w:tcPr>
                  <w:tcW w:w="4245" w:type="dxa"/>
                  <w:tcBorders>
                    <w:top w:val="single" w:sz="4" w:space="0" w:color="auto"/>
                    <w:left w:val="single" w:sz="4" w:space="0" w:color="auto"/>
                    <w:bottom w:val="single" w:sz="4" w:space="0" w:color="auto"/>
                    <w:right w:val="single" w:sz="4" w:space="0" w:color="auto"/>
                  </w:tcBorders>
                </w:tcPr>
                <w:p w14:paraId="4E37D880" w14:textId="55B3068B" w:rsidR="00E357FC" w:rsidRPr="00751778" w:rsidRDefault="00E357FC" w:rsidP="00E357FC">
                  <w:pPr>
                    <w:pStyle w:val="ACNormal"/>
                    <w:numPr>
                      <w:ilvl w:val="0"/>
                      <w:numId w:val="0"/>
                    </w:numPr>
                    <w:spacing w:after="0"/>
                    <w:jc w:val="center"/>
                    <w:rPr>
                      <w:lang w:val="de-CH"/>
                    </w:rPr>
                  </w:pPr>
                  <w:r w:rsidRPr="00751778">
                    <w:rPr>
                      <w:lang w:val="de-CH"/>
                    </w:rPr>
                    <w:t xml:space="preserve">ILCA </w:t>
                  </w:r>
                  <w:r w:rsidR="00E91420">
                    <w:rPr>
                      <w:lang w:val="de-CH"/>
                    </w:rPr>
                    <w:t>7</w:t>
                  </w:r>
                </w:p>
              </w:tc>
            </w:tr>
            <w:tr w:rsidR="00E357FC" w:rsidRPr="00751778" w14:paraId="7F39FA2E" w14:textId="77777777" w:rsidTr="009F4A62">
              <w:trPr>
                <w:jc w:val="center"/>
              </w:trPr>
              <w:tc>
                <w:tcPr>
                  <w:tcW w:w="2130" w:type="dxa"/>
                  <w:tcBorders>
                    <w:top w:val="single" w:sz="4" w:space="0" w:color="auto"/>
                    <w:left w:val="single" w:sz="4" w:space="0" w:color="auto"/>
                    <w:bottom w:val="single" w:sz="4" w:space="0" w:color="auto"/>
                    <w:right w:val="single" w:sz="4" w:space="0" w:color="auto"/>
                  </w:tcBorders>
                  <w:hideMark/>
                </w:tcPr>
                <w:p w14:paraId="04656DF6" w14:textId="7ADB8BAF" w:rsidR="00E357FC" w:rsidRPr="00751778" w:rsidRDefault="00E357FC" w:rsidP="00E357FC">
                  <w:pPr>
                    <w:pStyle w:val="ACNormal"/>
                    <w:numPr>
                      <w:ilvl w:val="0"/>
                      <w:numId w:val="0"/>
                    </w:numPr>
                    <w:spacing w:after="0"/>
                    <w:jc w:val="center"/>
                    <w:rPr>
                      <w:lang w:val="en-GB"/>
                    </w:rPr>
                  </w:pPr>
                  <w:r w:rsidRPr="00751778">
                    <w:rPr>
                      <w:lang w:val="en-GB"/>
                    </w:rPr>
                    <w:t>2</w:t>
                  </w:r>
                  <w:r w:rsidRPr="00751778">
                    <w:rPr>
                      <w:vertAlign w:val="superscript"/>
                      <w:lang w:val="en-GB"/>
                    </w:rPr>
                    <w:t>nd</w:t>
                  </w:r>
                  <w:r w:rsidRPr="00751778">
                    <w:rPr>
                      <w:lang w:val="en-GB"/>
                    </w:rPr>
                    <w:t xml:space="preserve"> start / 2. Start</w:t>
                  </w:r>
                </w:p>
              </w:tc>
              <w:tc>
                <w:tcPr>
                  <w:tcW w:w="4245" w:type="dxa"/>
                  <w:tcBorders>
                    <w:top w:val="single" w:sz="4" w:space="0" w:color="auto"/>
                    <w:left w:val="single" w:sz="4" w:space="0" w:color="auto"/>
                    <w:bottom w:val="single" w:sz="4" w:space="0" w:color="auto"/>
                    <w:right w:val="single" w:sz="4" w:space="0" w:color="auto"/>
                  </w:tcBorders>
                </w:tcPr>
                <w:p w14:paraId="423826EC" w14:textId="4CF6DD2D" w:rsidR="00E357FC" w:rsidRPr="00751778" w:rsidRDefault="00E357FC" w:rsidP="00E357FC">
                  <w:pPr>
                    <w:pStyle w:val="ACNormal"/>
                    <w:numPr>
                      <w:ilvl w:val="0"/>
                      <w:numId w:val="0"/>
                    </w:numPr>
                    <w:spacing w:after="0"/>
                    <w:jc w:val="center"/>
                    <w:rPr>
                      <w:lang w:val="en-GB"/>
                    </w:rPr>
                  </w:pPr>
                  <w:r w:rsidRPr="00751778">
                    <w:rPr>
                      <w:lang w:val="en-GB"/>
                    </w:rPr>
                    <w:t>ILCA 6</w:t>
                  </w:r>
                </w:p>
              </w:tc>
            </w:tr>
            <w:tr w:rsidR="00E357FC" w:rsidRPr="00751778" w14:paraId="2D895078" w14:textId="77777777" w:rsidTr="009F4A62">
              <w:trPr>
                <w:jc w:val="center"/>
              </w:trPr>
              <w:tc>
                <w:tcPr>
                  <w:tcW w:w="2130" w:type="dxa"/>
                  <w:tcBorders>
                    <w:top w:val="single" w:sz="4" w:space="0" w:color="auto"/>
                    <w:left w:val="single" w:sz="4" w:space="0" w:color="auto"/>
                    <w:bottom w:val="single" w:sz="4" w:space="0" w:color="auto"/>
                    <w:right w:val="single" w:sz="4" w:space="0" w:color="auto"/>
                  </w:tcBorders>
                  <w:hideMark/>
                </w:tcPr>
                <w:p w14:paraId="6E3FBDBB" w14:textId="6A8C1AE1" w:rsidR="00E357FC" w:rsidRPr="00751778" w:rsidRDefault="00E357FC" w:rsidP="00E357FC">
                  <w:pPr>
                    <w:pStyle w:val="ACNormal"/>
                    <w:numPr>
                      <w:ilvl w:val="0"/>
                      <w:numId w:val="0"/>
                    </w:numPr>
                    <w:spacing w:after="0"/>
                    <w:jc w:val="center"/>
                    <w:rPr>
                      <w:highlight w:val="yellow"/>
                      <w:lang w:val="en-GB"/>
                    </w:rPr>
                  </w:pPr>
                  <w:r w:rsidRPr="00751778">
                    <w:rPr>
                      <w:lang w:val="en-GB"/>
                    </w:rPr>
                    <w:t>3</w:t>
                  </w:r>
                  <w:r w:rsidRPr="00751778">
                    <w:rPr>
                      <w:vertAlign w:val="superscript"/>
                      <w:lang w:val="en-GB"/>
                    </w:rPr>
                    <w:t>rd</w:t>
                  </w:r>
                  <w:r w:rsidRPr="00751778">
                    <w:rPr>
                      <w:lang w:val="en-GB"/>
                    </w:rPr>
                    <w:t xml:space="preserve"> start / 3. Start</w:t>
                  </w:r>
                </w:p>
              </w:tc>
              <w:tc>
                <w:tcPr>
                  <w:tcW w:w="4245" w:type="dxa"/>
                  <w:tcBorders>
                    <w:top w:val="single" w:sz="4" w:space="0" w:color="auto"/>
                    <w:left w:val="single" w:sz="4" w:space="0" w:color="auto"/>
                    <w:bottom w:val="single" w:sz="4" w:space="0" w:color="auto"/>
                    <w:right w:val="single" w:sz="4" w:space="0" w:color="auto"/>
                  </w:tcBorders>
                </w:tcPr>
                <w:p w14:paraId="1E5E9510" w14:textId="63F9CE7E" w:rsidR="00E357FC" w:rsidRPr="00751778" w:rsidRDefault="00E357FC" w:rsidP="00E357FC">
                  <w:pPr>
                    <w:pStyle w:val="ACNormal"/>
                    <w:numPr>
                      <w:ilvl w:val="0"/>
                      <w:numId w:val="0"/>
                    </w:numPr>
                    <w:spacing w:after="0"/>
                    <w:jc w:val="center"/>
                    <w:rPr>
                      <w:lang w:val="en-GB"/>
                    </w:rPr>
                  </w:pPr>
                  <w:r w:rsidRPr="00751778">
                    <w:rPr>
                      <w:lang w:val="en-GB"/>
                    </w:rPr>
                    <w:t xml:space="preserve">ILCA </w:t>
                  </w:r>
                  <w:r w:rsidR="00E91420">
                    <w:rPr>
                      <w:lang w:val="en-GB"/>
                    </w:rPr>
                    <w:t>4</w:t>
                  </w:r>
                </w:p>
              </w:tc>
            </w:tr>
          </w:tbl>
          <w:p w14:paraId="637E06D7" w14:textId="77777777" w:rsidR="00E357FC" w:rsidRPr="00470C16" w:rsidRDefault="00E357FC" w:rsidP="00E357FC">
            <w:pPr>
              <w:pStyle w:val="ACnormal-Note-guide-rouge"/>
              <w:jc w:val="center"/>
              <w:rPr>
                <w:iCs/>
                <w:lang w:val="en-GB"/>
              </w:rPr>
            </w:pPr>
          </w:p>
        </w:tc>
      </w:tr>
      <w:tr w:rsidR="00E357FC" w:rsidRPr="00470C16" w14:paraId="71A6D6F0" w14:textId="77777777" w:rsidTr="00E357FC">
        <w:tc>
          <w:tcPr>
            <w:tcW w:w="736" w:type="dxa"/>
            <w:tcBorders>
              <w:top w:val="nil"/>
              <w:left w:val="single" w:sz="4" w:space="0" w:color="000000"/>
              <w:bottom w:val="single" w:sz="4" w:space="0" w:color="000000"/>
              <w:right w:val="single" w:sz="4" w:space="0" w:color="000000"/>
            </w:tcBorders>
            <w:tcMar>
              <w:left w:w="103" w:type="dxa"/>
            </w:tcMar>
          </w:tcPr>
          <w:p w14:paraId="29677AA4" w14:textId="77777777" w:rsidR="00E357FC" w:rsidRPr="00470C16" w:rsidRDefault="00E357FC" w:rsidP="00E357FC">
            <w:pPr>
              <w:pStyle w:val="ACnormal-Note-guide-rouge"/>
              <w:spacing w:after="0"/>
              <w:rPr>
                <w:lang w:val="en-GB"/>
              </w:rPr>
            </w:pPr>
          </w:p>
        </w:tc>
        <w:tc>
          <w:tcPr>
            <w:tcW w:w="5103" w:type="dxa"/>
            <w:tcBorders>
              <w:top w:val="single" w:sz="4" w:space="0" w:color="000000"/>
              <w:left w:val="single" w:sz="4" w:space="0" w:color="000000"/>
              <w:bottom w:val="single" w:sz="4" w:space="0" w:color="000000"/>
              <w:right w:val="nil"/>
            </w:tcBorders>
            <w:tcMar>
              <w:left w:w="103" w:type="dxa"/>
            </w:tcMar>
          </w:tcPr>
          <w:p w14:paraId="01D8AEF0" w14:textId="77777777" w:rsidR="00E357FC" w:rsidRPr="00C24AC2" w:rsidRDefault="00E357FC" w:rsidP="00E357FC">
            <w:pPr>
              <w:pStyle w:val="ACnormal-Note-guide-rouge"/>
              <w:spacing w:after="0"/>
              <w:rPr>
                <w:lang w:val="en-US"/>
              </w:rPr>
            </w:pPr>
          </w:p>
        </w:tc>
        <w:tc>
          <w:tcPr>
            <w:tcW w:w="5104" w:type="dxa"/>
            <w:tcBorders>
              <w:top w:val="single" w:sz="4" w:space="0" w:color="000000"/>
              <w:left w:val="nil"/>
              <w:bottom w:val="single" w:sz="4" w:space="0" w:color="000000"/>
              <w:right w:val="single" w:sz="4" w:space="0" w:color="000000"/>
            </w:tcBorders>
            <w:tcMar>
              <w:left w:w="103" w:type="dxa"/>
            </w:tcMar>
          </w:tcPr>
          <w:p w14:paraId="70BBD9FE" w14:textId="77777777" w:rsidR="00E357FC" w:rsidRPr="00470C16" w:rsidRDefault="00E357FC" w:rsidP="00E357FC">
            <w:pPr>
              <w:pStyle w:val="ACnormal-Note-guide-rouge"/>
              <w:spacing w:after="0"/>
              <w:rPr>
                <w:iCs/>
                <w:lang w:val="en-GB"/>
              </w:rPr>
            </w:pPr>
          </w:p>
        </w:tc>
      </w:tr>
      <w:tr w:rsidR="00E357FC" w:rsidRPr="00CE169C" w14:paraId="485F852B"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724EED2" w14:textId="38A697CC" w:rsidR="00E357FC" w:rsidRDefault="00E357FC" w:rsidP="00E357FC">
            <w:pPr>
              <w:pStyle w:val="ACnormaltitre-d-article"/>
            </w:pPr>
            <w: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EAE280" w14:textId="77777777" w:rsidR="00E357FC" w:rsidRDefault="00E357FC" w:rsidP="00E357FC">
            <w:pPr>
              <w:pStyle w:val="ACnormaltitre-d-article"/>
              <w:rPr>
                <w:lang w:val="en-US"/>
              </w:rPr>
            </w:pPr>
            <w:r>
              <w:rPr>
                <w:lang w:val="en-US"/>
              </w:rPr>
              <w:t>Change of the Next Leg of the Course</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4003E36" w14:textId="1D547317" w:rsidR="00E357FC" w:rsidRPr="00ED2B22" w:rsidRDefault="00E357FC" w:rsidP="00E357FC">
            <w:pPr>
              <w:pStyle w:val="ACnormaltitre-d-article"/>
            </w:pPr>
            <w:r w:rsidRPr="00ED2B22">
              <w:t>Änderung des nächsten Schenkels der Bahn</w:t>
            </w:r>
          </w:p>
        </w:tc>
      </w:tr>
      <w:tr w:rsidR="00E357FC" w:rsidRPr="00CE169C" w14:paraId="04077D27"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13849DA9" w14:textId="6A1A2E12" w:rsidR="00E357FC" w:rsidRPr="00D97281" w:rsidRDefault="00E357FC" w:rsidP="00E357FC">
            <w:pPr>
              <w:pStyle w:val="ACNormal"/>
            </w:pPr>
            <w:r w:rsidRPr="00D97281">
              <w:t>13.1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1090AE" w14:textId="096654E4" w:rsidR="00E357FC" w:rsidRPr="00D97281" w:rsidRDefault="00E357FC" w:rsidP="00E357FC">
            <w:pPr>
              <w:pStyle w:val="ACNormal"/>
              <w:rPr>
                <w:lang w:val="en-US"/>
              </w:rPr>
            </w:pPr>
            <w:r w:rsidRPr="00D97281">
              <w:rPr>
                <w:lang w:val="en-US"/>
              </w:rPr>
              <w:t>To change the next leg of the course, the race committee will</w:t>
            </w:r>
          </w:p>
          <w:p w14:paraId="696C1999" w14:textId="77777777" w:rsidR="00E357FC" w:rsidRPr="00D97281" w:rsidRDefault="00E357FC" w:rsidP="00E357FC">
            <w:pPr>
              <w:pStyle w:val="ACbullet-listabc"/>
              <w:numPr>
                <w:ilvl w:val="0"/>
                <w:numId w:val="7"/>
              </w:numPr>
              <w:ind w:left="296" w:hanging="283"/>
              <w:rPr>
                <w:i w:val="0"/>
                <w:iCs w:val="0"/>
              </w:rPr>
            </w:pPr>
            <w:r w:rsidRPr="00D97281">
              <w:rPr>
                <w:i w:val="0"/>
                <w:iCs w:val="0"/>
              </w:rPr>
              <w:t xml:space="preserve">lay a new mark, or </w:t>
            </w:r>
          </w:p>
          <w:p w14:paraId="61633ABC" w14:textId="4DAFB97F" w:rsidR="00E357FC" w:rsidRPr="00D97281" w:rsidRDefault="00E357FC" w:rsidP="00E357FC">
            <w:pPr>
              <w:pStyle w:val="ACbullet-listabc"/>
              <w:numPr>
                <w:ilvl w:val="0"/>
                <w:numId w:val="7"/>
              </w:numPr>
              <w:ind w:left="296" w:hanging="283"/>
              <w:rPr>
                <w:i w:val="0"/>
                <w:iCs w:val="0"/>
              </w:rPr>
            </w:pPr>
            <w:r w:rsidRPr="00D97281">
              <w:rPr>
                <w:i w:val="0"/>
                <w:iCs w:val="0"/>
              </w:rPr>
              <w:t>move the GPS mark</w:t>
            </w:r>
          </w:p>
          <w:p w14:paraId="24C1A8D4" w14:textId="1AC87ACE" w:rsidR="00E357FC" w:rsidRPr="00D97281" w:rsidRDefault="00E357FC" w:rsidP="00E357FC">
            <w:pPr>
              <w:pStyle w:val="ACbullet-listabc"/>
              <w:numPr>
                <w:ilvl w:val="0"/>
                <w:numId w:val="7"/>
              </w:numPr>
              <w:ind w:left="296" w:hanging="283"/>
              <w:rPr>
                <w:i w:val="0"/>
                <w:iCs w:val="0"/>
              </w:rPr>
            </w:pPr>
            <w:r w:rsidRPr="00D97281">
              <w:rPr>
                <w:i w:val="0"/>
                <w:iCs w:val="0"/>
              </w:rPr>
              <w:t>move the finishing line, or</w:t>
            </w:r>
          </w:p>
          <w:p w14:paraId="468D1580" w14:textId="1020B135" w:rsidR="00E357FC" w:rsidRPr="00D97281" w:rsidRDefault="00E357FC" w:rsidP="00E357FC">
            <w:pPr>
              <w:pStyle w:val="ACbullet-listabc"/>
              <w:numPr>
                <w:ilvl w:val="0"/>
                <w:numId w:val="7"/>
              </w:numPr>
              <w:ind w:left="296" w:hanging="283"/>
              <w:rPr>
                <w:i w:val="0"/>
                <w:iCs w:val="0"/>
              </w:rPr>
            </w:pPr>
            <w:r w:rsidRPr="00D97281">
              <w:rPr>
                <w:i w:val="0"/>
                <w:iCs w:val="0"/>
              </w:rPr>
              <w:t>move the leeward gate.</w:t>
            </w:r>
          </w:p>
          <w:p w14:paraId="52D0ADFD" w14:textId="77777777" w:rsidR="00E357FC" w:rsidRPr="00D97281" w:rsidRDefault="00E357FC" w:rsidP="00E357FC">
            <w:pPr>
              <w:pStyle w:val="ACNormal"/>
              <w:rPr>
                <w:lang w:val="en-US"/>
              </w:rPr>
            </w:pPr>
            <w:r w:rsidRPr="00D97281">
              <w:rPr>
                <w:lang w:val="en-US"/>
              </w:rPr>
              <w:t>When a new mark is laid, the original mark will be removed as soon as possible.</w:t>
            </w:r>
          </w:p>
          <w:p w14:paraId="7C8A6A06" w14:textId="65125BA4" w:rsidR="00E357FC" w:rsidRPr="00D97281" w:rsidRDefault="00E357FC" w:rsidP="00E357FC">
            <w:pPr>
              <w:pStyle w:val="ACNormal"/>
              <w:rPr>
                <w:lang w:val="en-US"/>
              </w:rPr>
            </w:pPr>
            <w:r w:rsidRPr="00D97281">
              <w:rPr>
                <w:lang w:val="en-US"/>
              </w:rPr>
              <w:t>If there is an offset mark, the offset mark is to be ignored</w:t>
            </w:r>
          </w:p>
          <w:p w14:paraId="61A12A78" w14:textId="3AA4795D" w:rsidR="00E357FC" w:rsidRPr="00D97281" w:rsidRDefault="00E357FC" w:rsidP="00E357FC">
            <w:pPr>
              <w:pStyle w:val="ACNormal"/>
              <w:rPr>
                <w:lang w:val="en-US"/>
              </w:rPr>
            </w:pPr>
            <w:r w:rsidRPr="00D97281">
              <w:rPr>
                <w:lang w:val="en-US"/>
              </w:rPr>
              <w:t>When in a subsequent change a new mark is replaced, it will be replaced by an original mark.</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265C9F05" w14:textId="77777777" w:rsidR="00E357FC" w:rsidRPr="00CE169C" w:rsidRDefault="00E357FC" w:rsidP="00E357FC">
            <w:pPr>
              <w:tabs>
                <w:tab w:val="left" w:pos="1134"/>
              </w:tabs>
              <w:rPr>
                <w:rFonts w:ascii="Arial" w:eastAsiaTheme="minorEastAsia" w:hAnsi="Arial" w:cstheme="minorBidi"/>
                <w:sz w:val="18"/>
                <w:szCs w:val="18"/>
                <w:lang w:val="de-CH"/>
              </w:rPr>
            </w:pPr>
            <w:r w:rsidRPr="00CE169C">
              <w:rPr>
                <w:rFonts w:ascii="Arial" w:eastAsiaTheme="minorEastAsia" w:hAnsi="Arial" w:cstheme="minorBidi"/>
                <w:sz w:val="18"/>
                <w:szCs w:val="18"/>
                <w:lang w:val="de-CH"/>
              </w:rPr>
              <w:t>Um den nächsten Schenkel der Bahn zu ändern, wird das Wettfahrtkomitee</w:t>
            </w:r>
          </w:p>
          <w:p w14:paraId="02CFA357" w14:textId="77777777" w:rsidR="00E357FC" w:rsidRPr="00D97281" w:rsidRDefault="00E357FC" w:rsidP="00E357FC">
            <w:pPr>
              <w:pStyle w:val="ACbullet-listabc"/>
              <w:numPr>
                <w:ilvl w:val="0"/>
                <w:numId w:val="8"/>
              </w:numPr>
              <w:ind w:left="297" w:hanging="283"/>
              <w:rPr>
                <w:i w:val="0"/>
                <w:iCs w:val="0"/>
                <w:lang w:val="de-CH"/>
              </w:rPr>
            </w:pPr>
            <w:r w:rsidRPr="00D97281">
              <w:rPr>
                <w:i w:val="0"/>
                <w:iCs w:val="0"/>
                <w:lang w:val="de-CH"/>
              </w:rPr>
              <w:t xml:space="preserve">eine neue Bahnmarke legen, oder </w:t>
            </w:r>
          </w:p>
          <w:p w14:paraId="330BB22C" w14:textId="731EE1F7" w:rsidR="00E357FC" w:rsidRPr="00D97281" w:rsidRDefault="00E357FC" w:rsidP="00E357FC">
            <w:pPr>
              <w:pStyle w:val="ACbullet-listabc"/>
              <w:numPr>
                <w:ilvl w:val="0"/>
                <w:numId w:val="8"/>
              </w:numPr>
              <w:ind w:left="297" w:hanging="283"/>
              <w:rPr>
                <w:i w:val="0"/>
                <w:iCs w:val="0"/>
                <w:lang w:val="de-CH"/>
              </w:rPr>
            </w:pPr>
            <w:r w:rsidRPr="00D97281">
              <w:rPr>
                <w:i w:val="0"/>
                <w:iCs w:val="0"/>
                <w:lang w:val="de-CH"/>
              </w:rPr>
              <w:t>eine GPS-Bahnmarke verschieben</w:t>
            </w:r>
          </w:p>
          <w:p w14:paraId="4706C0E0" w14:textId="77777777" w:rsidR="00E357FC" w:rsidRPr="00D97281" w:rsidRDefault="00E357FC" w:rsidP="00E357FC">
            <w:pPr>
              <w:pStyle w:val="ACbullet-listabc"/>
              <w:numPr>
                <w:ilvl w:val="0"/>
                <w:numId w:val="8"/>
              </w:numPr>
              <w:ind w:left="297" w:hanging="283"/>
              <w:rPr>
                <w:i w:val="0"/>
                <w:iCs w:val="0"/>
                <w:lang w:val="de-CH"/>
              </w:rPr>
            </w:pPr>
            <w:r w:rsidRPr="00D97281">
              <w:rPr>
                <w:i w:val="0"/>
                <w:iCs w:val="0"/>
                <w:lang w:val="de-CH"/>
              </w:rPr>
              <w:t>die Ziellinie verschieben oder</w:t>
            </w:r>
          </w:p>
          <w:p w14:paraId="167D51B4" w14:textId="70C4C000" w:rsidR="00E357FC" w:rsidRPr="00D97281" w:rsidRDefault="00E357FC" w:rsidP="00E357FC">
            <w:pPr>
              <w:pStyle w:val="ACbullet-listabc"/>
              <w:numPr>
                <w:ilvl w:val="0"/>
                <w:numId w:val="8"/>
              </w:numPr>
              <w:ind w:left="297" w:hanging="283"/>
              <w:rPr>
                <w:i w:val="0"/>
                <w:iCs w:val="0"/>
                <w:lang w:val="de-CH"/>
              </w:rPr>
            </w:pPr>
            <w:r w:rsidRPr="00D97281">
              <w:rPr>
                <w:i w:val="0"/>
                <w:iCs w:val="0"/>
                <w:lang w:val="de-CH"/>
              </w:rPr>
              <w:t>das Leetor verschieben.</w:t>
            </w:r>
          </w:p>
          <w:p w14:paraId="4AE067B6" w14:textId="77777777" w:rsidR="00E357FC" w:rsidRPr="00D97281" w:rsidRDefault="00E357FC" w:rsidP="00E357FC">
            <w:pPr>
              <w:pStyle w:val="ACNormal"/>
              <w:rPr>
                <w:lang w:val="de-CH"/>
              </w:rPr>
            </w:pPr>
            <w:r w:rsidRPr="00D97281">
              <w:rPr>
                <w:lang w:val="de-CH"/>
              </w:rPr>
              <w:t>Wenn eine neue Bahnmarke gelegt ist, wird die Originalbahnmarke so rasch wie möglich entfernt.</w:t>
            </w:r>
          </w:p>
          <w:p w14:paraId="14CBA401" w14:textId="7329A8F9" w:rsidR="00E357FC" w:rsidRPr="00D97281" w:rsidRDefault="00E357FC" w:rsidP="00E357FC">
            <w:pPr>
              <w:pStyle w:val="ACNormal"/>
              <w:rPr>
                <w:lang w:val="de-CH"/>
              </w:rPr>
            </w:pPr>
            <w:r w:rsidRPr="00D97281">
              <w:rPr>
                <w:lang w:val="de-CH"/>
              </w:rPr>
              <w:t>Wenn eine Auslegemarke vorhanden ist, wird die Auslegemarke ignoriert.</w:t>
            </w:r>
          </w:p>
          <w:p w14:paraId="7EE721C5" w14:textId="30C684C6" w:rsidR="00E357FC" w:rsidRPr="00D97281" w:rsidRDefault="00E357FC" w:rsidP="00E357FC">
            <w:pPr>
              <w:pStyle w:val="ACNormal"/>
              <w:rPr>
                <w:lang w:val="de-CH"/>
              </w:rPr>
            </w:pPr>
            <w:r w:rsidRPr="00D97281">
              <w:rPr>
                <w:lang w:val="de-CH"/>
              </w:rPr>
              <w:t>Wenn in einer nachfolgenden Änderung eine neue Bahnmarke ersetzt wird, wird sie durch eine Originalbahnmarke ersetzt.</w:t>
            </w:r>
          </w:p>
        </w:tc>
      </w:tr>
      <w:tr w:rsidR="00E357FC" w:rsidRPr="00CE169C" w14:paraId="7B5FE77A"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D491766" w14:textId="5372463D" w:rsidR="00E357FC" w:rsidRDefault="00E357FC" w:rsidP="00E357FC">
            <w:pPr>
              <w:pStyle w:val="ACnormaltitre-d-article"/>
            </w:pPr>
            <w: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81391E7" w14:textId="3917C95E" w:rsidR="00E357FC" w:rsidRPr="001F5EC9" w:rsidRDefault="00E357FC" w:rsidP="00E357FC">
            <w:pPr>
              <w:pStyle w:val="ACnormaltitre-d-article"/>
              <w:rPr>
                <w:lang w:val="en-US"/>
              </w:rPr>
            </w:pPr>
            <w:r>
              <w:rPr>
                <w:lang w:val="en-US"/>
              </w:rPr>
              <w:t>The Finish</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1D10955" w14:textId="2BC8AA0E" w:rsidR="00E357FC" w:rsidRPr="00335D2C" w:rsidRDefault="00E357FC" w:rsidP="00E357FC">
            <w:pPr>
              <w:pStyle w:val="ACnormaltitre-d-article"/>
            </w:pPr>
            <w:r w:rsidRPr="00ED2B22">
              <w:t>Das Ziel</w:t>
            </w:r>
          </w:p>
        </w:tc>
      </w:tr>
      <w:tr w:rsidR="00E357FC" w:rsidRPr="00CE169C" w14:paraId="0064757F"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BB82345" w14:textId="77777777" w:rsidR="00E357FC" w:rsidRDefault="00E357FC" w:rsidP="00E357FC">
            <w:pPr>
              <w:pStyle w:val="ACNormal"/>
            </w:pPr>
            <w:bookmarkStart w:id="7" w:name="_Hlk216192491"/>
            <w:r>
              <w:t>14.1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88110B" w14:textId="710CB4C0" w:rsidR="00E357FC" w:rsidRPr="003D502B" w:rsidRDefault="00E357FC" w:rsidP="00E357FC">
            <w:pPr>
              <w:pStyle w:val="ACNormal"/>
              <w:rPr>
                <w:lang w:val="en-GB"/>
              </w:rPr>
            </w:pPr>
            <w:r w:rsidRPr="00093543">
              <w:rPr>
                <w:lang w:val="en-GB"/>
              </w:rPr>
              <w:t>The finishing line is between staffs displaying blue flags on the finishing marks.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18228C13" w14:textId="2ED048F0" w:rsidR="00E357FC" w:rsidRPr="00ED2B22" w:rsidRDefault="00E357FC" w:rsidP="00E357FC">
            <w:pPr>
              <w:pStyle w:val="ACNormal"/>
              <w:rPr>
                <w:lang w:val="de-CH"/>
              </w:rPr>
            </w:pPr>
            <w:r w:rsidRPr="00ED2B22">
              <w:rPr>
                <w:lang w:val="de-CH"/>
              </w:rPr>
              <w:t>Die Ziellinie befindet sich zwischen Stäben, die blaue Flaggen auf den Zielbahnmarken zeigen.</w:t>
            </w:r>
          </w:p>
        </w:tc>
      </w:tr>
      <w:bookmarkEnd w:id="7"/>
      <w:tr w:rsidR="00E357FC" w:rsidRPr="00CE169C" w14:paraId="7DBFC16D"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388D6DC" w14:textId="1870A84F" w:rsidR="00E357FC" w:rsidRPr="00782117" w:rsidRDefault="00E357FC" w:rsidP="00E357FC">
            <w:pPr>
              <w:pStyle w:val="ACnormaltitre-d-article"/>
            </w:pPr>
            <w:r w:rsidRPr="00782117">
              <w:t>1</w:t>
            </w: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A7ACD5" w14:textId="52AF57B6" w:rsidR="00E357FC" w:rsidRPr="004F1AE4" w:rsidRDefault="00E357FC" w:rsidP="00E357FC">
            <w:pPr>
              <w:pStyle w:val="ACnormaltitre-d-article"/>
              <w:rPr>
                <w:lang w:val="en-GB"/>
              </w:rPr>
            </w:pPr>
            <w:r w:rsidRPr="000D770B">
              <w:rPr>
                <w:lang w:val="en-US"/>
              </w:rPr>
              <w:t>Penalty System</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29E4B69" w14:textId="72EB899C" w:rsidR="00E357FC" w:rsidRPr="004F1AE4" w:rsidRDefault="00E357FC" w:rsidP="00E357FC">
            <w:pPr>
              <w:pStyle w:val="ACnormaltitre-d-article"/>
            </w:pPr>
            <w:r w:rsidRPr="00ED2B22">
              <w:t>Strafsystem</w:t>
            </w:r>
          </w:p>
        </w:tc>
      </w:tr>
      <w:tr w:rsidR="00E357FC" w:rsidRPr="00697380" w14:paraId="79F733D2" w14:textId="77777777" w:rsidTr="00E357FC">
        <w:tc>
          <w:tcPr>
            <w:tcW w:w="736" w:type="dxa"/>
            <w:tcBorders>
              <w:top w:val="single" w:sz="4" w:space="0" w:color="000000"/>
              <w:left w:val="single" w:sz="4" w:space="0" w:color="000000"/>
              <w:bottom w:val="nil"/>
              <w:right w:val="single" w:sz="4" w:space="0" w:color="000000"/>
            </w:tcBorders>
            <w:tcMar>
              <w:left w:w="103" w:type="dxa"/>
            </w:tcMar>
          </w:tcPr>
          <w:p w14:paraId="155DE186" w14:textId="6C2F1C10" w:rsidR="00E357FC" w:rsidRPr="00697380" w:rsidRDefault="00E357FC" w:rsidP="00E357FC">
            <w:pPr>
              <w:pStyle w:val="ACNormal"/>
              <w:rPr>
                <w:iCs/>
              </w:rPr>
            </w:pPr>
            <w:r w:rsidRPr="00697380">
              <w:rPr>
                <w:iCs/>
              </w:rPr>
              <w:t>15.1</w:t>
            </w:r>
          </w:p>
        </w:tc>
        <w:tc>
          <w:tcPr>
            <w:tcW w:w="5103" w:type="dxa"/>
            <w:tcBorders>
              <w:top w:val="single" w:sz="4" w:space="0" w:color="000000"/>
              <w:left w:val="single" w:sz="4" w:space="0" w:color="000000"/>
              <w:bottom w:val="nil"/>
              <w:right w:val="single" w:sz="4" w:space="0" w:color="000000"/>
            </w:tcBorders>
            <w:tcMar>
              <w:left w:w="103" w:type="dxa"/>
            </w:tcMar>
          </w:tcPr>
          <w:p w14:paraId="4DA19C15" w14:textId="73F98E8D" w:rsidR="00E357FC" w:rsidRPr="00697380" w:rsidRDefault="00E357FC" w:rsidP="00E357FC">
            <w:pPr>
              <w:pStyle w:val="ACNormalItalic"/>
              <w:tabs>
                <w:tab w:val="left" w:pos="977"/>
              </w:tabs>
              <w:rPr>
                <w:i w:val="0"/>
                <w:iCs/>
              </w:rPr>
            </w:pPr>
            <w:r w:rsidRPr="00697380">
              <w:rPr>
                <w:i w:val="0"/>
                <w:iCs/>
              </w:rPr>
              <w:t xml:space="preserve">RRS Appendix P will apply with the following changes: </w:t>
            </w:r>
          </w:p>
        </w:tc>
        <w:tc>
          <w:tcPr>
            <w:tcW w:w="5104" w:type="dxa"/>
            <w:tcBorders>
              <w:top w:val="single" w:sz="4" w:space="0" w:color="000000"/>
              <w:left w:val="single" w:sz="4" w:space="0" w:color="000000"/>
              <w:bottom w:val="nil"/>
              <w:right w:val="single" w:sz="4" w:space="0" w:color="000000"/>
            </w:tcBorders>
            <w:tcMar>
              <w:left w:w="103" w:type="dxa"/>
            </w:tcMar>
          </w:tcPr>
          <w:p w14:paraId="4BEDB9A1" w14:textId="5F17738F" w:rsidR="00E357FC" w:rsidRPr="00697380" w:rsidRDefault="00E357FC" w:rsidP="00E357FC">
            <w:pPr>
              <w:pStyle w:val="ACNormal"/>
              <w:rPr>
                <w:iCs/>
                <w:lang w:val="de-CH"/>
              </w:rPr>
            </w:pPr>
            <w:r w:rsidRPr="00697380">
              <w:rPr>
                <w:iCs/>
                <w:lang w:val="de-CH"/>
              </w:rPr>
              <w:t xml:space="preserve">WR Anhang P ist wie folgt geändert: </w:t>
            </w:r>
          </w:p>
        </w:tc>
      </w:tr>
      <w:tr w:rsidR="00E357FC" w:rsidRPr="00697380" w14:paraId="55CA5038" w14:textId="77777777" w:rsidTr="00E357FC">
        <w:tc>
          <w:tcPr>
            <w:tcW w:w="736" w:type="dxa"/>
            <w:tcBorders>
              <w:top w:val="nil"/>
              <w:left w:val="single" w:sz="4" w:space="0" w:color="000000"/>
              <w:bottom w:val="nil"/>
              <w:right w:val="single" w:sz="4" w:space="0" w:color="000000"/>
            </w:tcBorders>
            <w:tcMar>
              <w:left w:w="103" w:type="dxa"/>
            </w:tcMar>
          </w:tcPr>
          <w:p w14:paraId="7B3BCAF9" w14:textId="6F5CBDD4" w:rsidR="00E357FC" w:rsidRPr="00697380" w:rsidRDefault="00E357FC" w:rsidP="00E357FC">
            <w:pPr>
              <w:pStyle w:val="ACNormal"/>
              <w:rPr>
                <w:iCs/>
              </w:rPr>
            </w:pPr>
            <w:r w:rsidRPr="00697380">
              <w:rPr>
                <w:iCs/>
              </w:rPr>
              <w:t>15.1</w:t>
            </w:r>
            <w:r>
              <w:rPr>
                <w:iCs/>
              </w:rPr>
              <w:t>.</w:t>
            </w:r>
            <w:r w:rsidRPr="00697380">
              <w:rPr>
                <w:iCs/>
              </w:rPr>
              <w:t>1</w:t>
            </w:r>
          </w:p>
        </w:tc>
        <w:tc>
          <w:tcPr>
            <w:tcW w:w="5103" w:type="dxa"/>
            <w:tcBorders>
              <w:top w:val="nil"/>
              <w:left w:val="single" w:sz="4" w:space="0" w:color="000000"/>
              <w:bottom w:val="nil"/>
              <w:right w:val="single" w:sz="4" w:space="0" w:color="000000"/>
            </w:tcBorders>
            <w:tcMar>
              <w:left w:w="103" w:type="dxa"/>
            </w:tcMar>
          </w:tcPr>
          <w:p w14:paraId="3FE6A0E7" w14:textId="689D2F76" w:rsidR="00E357FC" w:rsidRPr="00697380" w:rsidRDefault="00E357FC" w:rsidP="00E357FC">
            <w:pPr>
              <w:pStyle w:val="ACNormalItalic"/>
              <w:rPr>
                <w:i w:val="0"/>
                <w:iCs/>
              </w:rPr>
            </w:pPr>
            <w:r w:rsidRPr="00697380">
              <w:rPr>
                <w:i w:val="0"/>
                <w:iCs/>
              </w:rPr>
              <w:t>RRS Appendix P 2.3 does not apply and RRS Appendix P 2.2 is changed so that it applies to any penalty after the first one.</w:t>
            </w:r>
          </w:p>
        </w:tc>
        <w:tc>
          <w:tcPr>
            <w:tcW w:w="5104" w:type="dxa"/>
            <w:tcBorders>
              <w:top w:val="nil"/>
              <w:left w:val="single" w:sz="4" w:space="0" w:color="000000"/>
              <w:bottom w:val="nil"/>
              <w:right w:val="single" w:sz="4" w:space="0" w:color="000000"/>
            </w:tcBorders>
            <w:tcMar>
              <w:left w:w="103" w:type="dxa"/>
            </w:tcMar>
          </w:tcPr>
          <w:p w14:paraId="0DB78DDF" w14:textId="305ECFB2" w:rsidR="00E357FC" w:rsidRPr="00697380" w:rsidRDefault="00E357FC" w:rsidP="00E357FC">
            <w:pPr>
              <w:pStyle w:val="ACNormalItalic"/>
              <w:rPr>
                <w:i w:val="0"/>
                <w:iCs/>
                <w:lang w:val="de-CH"/>
              </w:rPr>
            </w:pPr>
            <w:r w:rsidRPr="00697380">
              <w:rPr>
                <w:i w:val="0"/>
                <w:iCs/>
                <w:lang w:val="de-CH"/>
              </w:rPr>
              <w:t>WR Anhang P 2.3 kommt nicht zur Anwendung und WR Anhang P2.2 ist so geändert, dass er für jede Strafe nach der ersten zur Anwendung kommt.</w:t>
            </w:r>
          </w:p>
        </w:tc>
      </w:tr>
      <w:tr w:rsidR="00E357FC" w:rsidRPr="00697380" w14:paraId="44A059C3" w14:textId="77777777" w:rsidTr="00E357FC">
        <w:tc>
          <w:tcPr>
            <w:tcW w:w="736" w:type="dxa"/>
            <w:tcBorders>
              <w:top w:val="nil"/>
              <w:left w:val="single" w:sz="4" w:space="0" w:color="000000"/>
              <w:bottom w:val="nil"/>
              <w:right w:val="single" w:sz="4" w:space="0" w:color="000000"/>
            </w:tcBorders>
            <w:tcMar>
              <w:left w:w="103" w:type="dxa"/>
            </w:tcMar>
          </w:tcPr>
          <w:p w14:paraId="33BD9A2C" w14:textId="53EB6214" w:rsidR="00E357FC" w:rsidRPr="00697380" w:rsidRDefault="00E357FC" w:rsidP="00E357FC">
            <w:pPr>
              <w:pStyle w:val="ACNormal"/>
              <w:rPr>
                <w:iCs/>
              </w:rPr>
            </w:pPr>
            <w:r w:rsidRPr="00697380">
              <w:rPr>
                <w:iCs/>
              </w:rPr>
              <w:t>15.1</w:t>
            </w:r>
            <w:r>
              <w:rPr>
                <w:iCs/>
              </w:rPr>
              <w:t>.</w:t>
            </w:r>
            <w:r w:rsidRPr="00697380">
              <w:rPr>
                <w:iCs/>
              </w:rPr>
              <w:t>2</w:t>
            </w:r>
          </w:p>
        </w:tc>
        <w:tc>
          <w:tcPr>
            <w:tcW w:w="5103" w:type="dxa"/>
            <w:tcBorders>
              <w:top w:val="nil"/>
              <w:left w:val="single" w:sz="4" w:space="0" w:color="000000"/>
              <w:bottom w:val="nil"/>
              <w:right w:val="single" w:sz="4" w:space="0" w:color="000000"/>
            </w:tcBorders>
            <w:tcMar>
              <w:left w:w="103" w:type="dxa"/>
            </w:tcMar>
          </w:tcPr>
          <w:p w14:paraId="0BD06879" w14:textId="27B2A8C9" w:rsidR="00E357FC" w:rsidRPr="00697380" w:rsidRDefault="00E357FC" w:rsidP="00E357FC">
            <w:pPr>
              <w:pStyle w:val="ACNormalItalic"/>
              <w:rPr>
                <w:i w:val="0"/>
                <w:iCs/>
              </w:rPr>
            </w:pPr>
            <w:r w:rsidRPr="00697380">
              <w:rPr>
                <w:i w:val="0"/>
                <w:iCs/>
              </w:rPr>
              <w:t xml:space="preserve">[SP] If a first penalty is signalled close or just after the finishing line and the boat cannot take her penalty turns before she has finished, the boat will be penalized without a hearing, with a "Scoring Penalty" (SCP) of 10% </w:t>
            </w:r>
            <w:bookmarkStart w:id="8" w:name="_Hlk81344432"/>
            <w:r w:rsidRPr="00697380">
              <w:rPr>
                <w:i w:val="0"/>
                <w:iCs/>
                <w:color w:val="000000"/>
                <w:shd w:val="clear" w:color="auto" w:fill="FFFFFF"/>
              </w:rPr>
              <w:t>(rounding 0.5 upward), calculated as stated in RRS 44.3(c)</w:t>
            </w:r>
            <w:bookmarkEnd w:id="8"/>
            <w:r w:rsidRPr="00697380">
              <w:rPr>
                <w:i w:val="0"/>
                <w:iCs/>
                <w:color w:val="000000"/>
                <w:shd w:val="clear" w:color="auto" w:fill="FFFFFF"/>
              </w:rPr>
              <w:t>.</w:t>
            </w:r>
          </w:p>
        </w:tc>
        <w:tc>
          <w:tcPr>
            <w:tcW w:w="5104" w:type="dxa"/>
            <w:tcBorders>
              <w:top w:val="nil"/>
              <w:left w:val="single" w:sz="4" w:space="0" w:color="000000"/>
              <w:bottom w:val="nil"/>
              <w:right w:val="single" w:sz="4" w:space="0" w:color="000000"/>
            </w:tcBorders>
            <w:tcMar>
              <w:left w:w="103" w:type="dxa"/>
            </w:tcMar>
          </w:tcPr>
          <w:p w14:paraId="55449F4E" w14:textId="4893FE5C" w:rsidR="00E357FC" w:rsidRPr="00697380" w:rsidRDefault="00E357FC" w:rsidP="00E357FC">
            <w:pPr>
              <w:pStyle w:val="ACNormalItalic"/>
              <w:rPr>
                <w:i w:val="0"/>
                <w:iCs/>
                <w:lang w:val="de-CH"/>
              </w:rPr>
            </w:pPr>
            <w:r w:rsidRPr="00697380">
              <w:rPr>
                <w:i w:val="0"/>
                <w:iCs/>
                <w:lang w:val="de-CH"/>
              </w:rPr>
              <w:t>[SP] Wenn eine erste Strafe kurz vor oder nach der Ziellinie signalisiert wird und das Boot seine Strafe nicht vor dem Zieleinlauf machen kann, wird das Boot ohne Anhörung mit einer "Scoring Penalty" (SCP) von 10% (Aufrundung um 0,5) bestraft, berechnet wie in RRS 44.3(c) angegeben.</w:t>
            </w:r>
          </w:p>
        </w:tc>
      </w:tr>
      <w:tr w:rsidR="00E357FC" w:rsidRPr="00697380" w14:paraId="31CAFE3D" w14:textId="77777777" w:rsidTr="00E357FC">
        <w:tc>
          <w:tcPr>
            <w:tcW w:w="736" w:type="dxa"/>
            <w:tcBorders>
              <w:top w:val="nil"/>
              <w:left w:val="single" w:sz="4" w:space="0" w:color="000000"/>
              <w:bottom w:val="single" w:sz="4" w:space="0" w:color="000000"/>
              <w:right w:val="single" w:sz="4" w:space="0" w:color="000000"/>
            </w:tcBorders>
            <w:tcMar>
              <w:left w:w="103" w:type="dxa"/>
            </w:tcMar>
          </w:tcPr>
          <w:p w14:paraId="3E931DEA" w14:textId="081E810C" w:rsidR="00E357FC" w:rsidRPr="00697380" w:rsidRDefault="00E357FC" w:rsidP="00E357FC">
            <w:pPr>
              <w:pStyle w:val="ACNormal"/>
              <w:rPr>
                <w:iCs/>
              </w:rPr>
            </w:pPr>
            <w:r w:rsidRPr="00697380">
              <w:rPr>
                <w:iCs/>
              </w:rPr>
              <w:t>15.1</w:t>
            </w:r>
            <w:r>
              <w:rPr>
                <w:iCs/>
              </w:rPr>
              <w:t>.</w:t>
            </w:r>
            <w:r w:rsidRPr="00697380">
              <w:rPr>
                <w:iCs/>
              </w:rPr>
              <w:t>3</w:t>
            </w:r>
          </w:p>
        </w:tc>
        <w:tc>
          <w:tcPr>
            <w:tcW w:w="5103" w:type="dxa"/>
            <w:tcBorders>
              <w:top w:val="nil"/>
              <w:left w:val="single" w:sz="4" w:space="0" w:color="000000"/>
              <w:bottom w:val="single" w:sz="4" w:space="0" w:color="000000"/>
              <w:right w:val="single" w:sz="4" w:space="0" w:color="000000"/>
            </w:tcBorders>
            <w:tcMar>
              <w:left w:w="103" w:type="dxa"/>
            </w:tcMar>
          </w:tcPr>
          <w:p w14:paraId="57C98B44" w14:textId="77777777" w:rsidR="00E357FC" w:rsidRPr="00697380" w:rsidRDefault="00E357FC" w:rsidP="00E357FC">
            <w:pPr>
              <w:pStyle w:val="ACNormal"/>
              <w:rPr>
                <w:rFonts w:cs="Arial"/>
                <w:iCs/>
                <w:lang w:val="en-GB"/>
              </w:rPr>
            </w:pPr>
            <w:r w:rsidRPr="00697380">
              <w:rPr>
                <w:rFonts w:cs="Arial"/>
                <w:iCs/>
                <w:lang w:val="en-GB"/>
              </w:rPr>
              <w:t>RRS P4 is replaced with :</w:t>
            </w:r>
          </w:p>
          <w:p w14:paraId="2CEF732D" w14:textId="150E11B2" w:rsidR="00E357FC" w:rsidRPr="00697380" w:rsidRDefault="00E357FC" w:rsidP="00E357FC">
            <w:pPr>
              <w:pStyle w:val="ACNormal"/>
              <w:rPr>
                <w:rFonts w:cs="Arial"/>
                <w:iCs/>
                <w:lang w:val="en-GB"/>
              </w:rPr>
            </w:pPr>
            <w:r w:rsidRPr="00697380">
              <w:rPr>
                <w:rFonts w:cs="Arial"/>
                <w:iCs/>
                <w:lang w:val="en-GB"/>
              </w:rPr>
              <w:t xml:space="preserve">An action by the jury under RRS P1.2 shall not be grounds for a request for redress by a boat under RRS 61.1(a). The </w:t>
            </w:r>
            <w:r w:rsidRPr="00697380">
              <w:rPr>
                <w:rFonts w:cs="Arial"/>
                <w:iCs/>
                <w:lang w:val="en-GB"/>
              </w:rPr>
              <w:lastRenderedPageBreak/>
              <w:t>jury may initiate a redress hearing and may give redress for an action under RRS P1.2 by a member of the jury or its designated observer.</w:t>
            </w:r>
          </w:p>
        </w:tc>
        <w:tc>
          <w:tcPr>
            <w:tcW w:w="5104" w:type="dxa"/>
            <w:tcBorders>
              <w:top w:val="nil"/>
              <w:left w:val="single" w:sz="4" w:space="0" w:color="000000"/>
              <w:bottom w:val="single" w:sz="4" w:space="0" w:color="000000"/>
              <w:right w:val="single" w:sz="4" w:space="0" w:color="000000"/>
            </w:tcBorders>
            <w:tcMar>
              <w:left w:w="103" w:type="dxa"/>
            </w:tcMar>
          </w:tcPr>
          <w:p w14:paraId="0FBA937F" w14:textId="77777777" w:rsidR="00E357FC" w:rsidRPr="00697380" w:rsidRDefault="00E357FC" w:rsidP="00E357FC">
            <w:pPr>
              <w:pStyle w:val="PrformatHTML"/>
              <w:rPr>
                <w:rStyle w:val="y2iqfc"/>
                <w:rFonts w:ascii="Arial" w:hAnsi="Arial" w:cs="Arial"/>
                <w:iCs/>
                <w:sz w:val="18"/>
                <w:szCs w:val="18"/>
                <w:lang w:val="de-DE"/>
              </w:rPr>
            </w:pPr>
            <w:r w:rsidRPr="00697380">
              <w:rPr>
                <w:rStyle w:val="y2iqfc"/>
                <w:rFonts w:ascii="Arial" w:hAnsi="Arial" w:cs="Arial"/>
                <w:iCs/>
                <w:sz w:val="18"/>
                <w:szCs w:val="18"/>
                <w:lang w:val="de-DE"/>
              </w:rPr>
              <w:lastRenderedPageBreak/>
              <w:t>RRS P4 wird ersetzt durch:</w:t>
            </w:r>
          </w:p>
          <w:p w14:paraId="79223EAA" w14:textId="22DC8701" w:rsidR="00E357FC" w:rsidRPr="00697380" w:rsidRDefault="00E357FC" w:rsidP="00E357FC">
            <w:pPr>
              <w:pStyle w:val="PrformatHTML"/>
              <w:rPr>
                <w:iCs/>
                <w:lang w:val="de-CH"/>
              </w:rPr>
            </w:pPr>
            <w:r w:rsidRPr="00697380">
              <w:rPr>
                <w:rStyle w:val="y2iqfc"/>
                <w:rFonts w:ascii="Arial" w:hAnsi="Arial" w:cs="Arial"/>
                <w:iCs/>
                <w:sz w:val="18"/>
                <w:szCs w:val="18"/>
                <w:lang w:val="de-DE"/>
              </w:rPr>
              <w:t xml:space="preserve">Eine Maßnahme der Jury gemäss WR P1.2 ist kein Grund für einen Antrag eines Bootes auf Wiedergutmachung gemäß </w:t>
            </w:r>
            <w:r w:rsidRPr="00697380">
              <w:rPr>
                <w:rStyle w:val="y2iqfc"/>
                <w:rFonts w:ascii="Arial" w:hAnsi="Arial" w:cs="Arial"/>
                <w:iCs/>
                <w:sz w:val="18"/>
                <w:szCs w:val="18"/>
                <w:lang w:val="de-DE"/>
              </w:rPr>
              <w:lastRenderedPageBreak/>
              <w:t>WR 61.1(a). Die Jury kann eine Wiedergutmachungsanhörung einleiten und eine Widergutmachung  durch ein Jurymitglieds oder einer von ihr ernannten Beobachter gemäß RRS P1.2 beschliessen.</w:t>
            </w:r>
          </w:p>
        </w:tc>
      </w:tr>
      <w:tr w:rsidR="00E357FC" w:rsidRPr="00277946" w14:paraId="04BF577C"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367B106" w14:textId="222D5EF9" w:rsidR="00E357FC" w:rsidRDefault="00E357FC" w:rsidP="00E357FC">
            <w:pPr>
              <w:pStyle w:val="ACnormaltitre-d-article"/>
            </w:pPr>
            <w:r>
              <w:lastRenderedPageBreak/>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BFF05BF" w14:textId="77777777" w:rsidR="00E357FC" w:rsidRPr="00DA216C" w:rsidRDefault="00E357FC" w:rsidP="00E357FC">
            <w:pPr>
              <w:pStyle w:val="ACnormaltitre-d-article"/>
              <w:rPr>
                <w:lang w:val="en-GB"/>
              </w:rPr>
            </w:pPr>
            <w:r>
              <w:rPr>
                <w:lang w:val="en-US"/>
              </w:rPr>
              <w:t>Time Limits and Target Times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18C7709" w14:textId="74966100" w:rsidR="00E357FC" w:rsidRPr="00ED2B22" w:rsidRDefault="00E357FC" w:rsidP="00E357FC">
            <w:pPr>
              <w:pStyle w:val="ACnormaltitre-d-article"/>
            </w:pPr>
            <w:r w:rsidRPr="00ED2B22">
              <w:t>Zeitlimits und Sollzeiten</w:t>
            </w:r>
          </w:p>
        </w:tc>
      </w:tr>
      <w:tr w:rsidR="00E357FC" w:rsidRPr="00CE169C" w14:paraId="3E0163AE" w14:textId="77777777" w:rsidTr="00E357FC">
        <w:tc>
          <w:tcPr>
            <w:tcW w:w="736" w:type="dxa"/>
            <w:tcBorders>
              <w:top w:val="single" w:sz="4" w:space="0" w:color="000000"/>
              <w:left w:val="single" w:sz="4" w:space="0" w:color="000000"/>
              <w:bottom w:val="nil"/>
              <w:right w:val="single" w:sz="4" w:space="0" w:color="000000"/>
            </w:tcBorders>
            <w:tcMar>
              <w:left w:w="103" w:type="dxa"/>
            </w:tcMar>
          </w:tcPr>
          <w:p w14:paraId="3B8BE0E7" w14:textId="41A14044" w:rsidR="00E357FC" w:rsidRDefault="00E357FC" w:rsidP="00E357FC">
            <w:pPr>
              <w:pStyle w:val="ACNormal"/>
            </w:pPr>
            <w:r>
              <w:t>16.1</w:t>
            </w:r>
          </w:p>
        </w:tc>
        <w:tc>
          <w:tcPr>
            <w:tcW w:w="5103" w:type="dxa"/>
            <w:tcBorders>
              <w:top w:val="single" w:sz="4" w:space="0" w:color="000000"/>
              <w:left w:val="single" w:sz="4" w:space="0" w:color="000000"/>
              <w:bottom w:val="nil"/>
              <w:right w:val="single" w:sz="4" w:space="0" w:color="000000"/>
            </w:tcBorders>
            <w:tcMar>
              <w:left w:w="103" w:type="dxa"/>
            </w:tcMar>
          </w:tcPr>
          <w:p w14:paraId="003FCD61" w14:textId="77777777" w:rsidR="00E357FC" w:rsidRPr="00D5168F" w:rsidRDefault="00E357FC" w:rsidP="00E357FC">
            <w:pPr>
              <w:pStyle w:val="ACNormal"/>
              <w:rPr>
                <w:lang w:val="en-GB"/>
              </w:rPr>
            </w:pPr>
            <w:r>
              <w:rPr>
                <w:lang w:val="en-US"/>
              </w:rPr>
              <w:t>Time limits and target times:</w:t>
            </w:r>
          </w:p>
        </w:tc>
        <w:tc>
          <w:tcPr>
            <w:tcW w:w="5104" w:type="dxa"/>
            <w:tcBorders>
              <w:top w:val="single" w:sz="4" w:space="0" w:color="000000"/>
              <w:left w:val="single" w:sz="4" w:space="0" w:color="000000"/>
              <w:bottom w:val="nil"/>
              <w:right w:val="single" w:sz="4" w:space="0" w:color="000000"/>
            </w:tcBorders>
            <w:tcMar>
              <w:left w:w="103" w:type="dxa"/>
            </w:tcMar>
          </w:tcPr>
          <w:p w14:paraId="2AB6B318" w14:textId="622B37F5" w:rsidR="00E357FC" w:rsidRPr="00ED2B22" w:rsidRDefault="00E357FC" w:rsidP="00E357FC">
            <w:pPr>
              <w:pStyle w:val="ACNormal"/>
              <w:rPr>
                <w:i/>
                <w:iCs/>
                <w:lang w:val="de-CH"/>
              </w:rPr>
            </w:pPr>
            <w:r w:rsidRPr="00ED2B22">
              <w:rPr>
                <w:lang w:val="de-CH"/>
              </w:rPr>
              <w:t>Die Zeitlimits und Sollzeiten sind:</w:t>
            </w:r>
            <w:r w:rsidRPr="00ED2B22" w:rsidDel="004738E7">
              <w:rPr>
                <w:lang w:val="de-CH"/>
              </w:rPr>
              <w:t xml:space="preserve"> </w:t>
            </w:r>
          </w:p>
        </w:tc>
      </w:tr>
      <w:tr w:rsidR="00E357FC" w:rsidRPr="00CE169C" w14:paraId="09CD4332" w14:textId="77777777" w:rsidTr="00E357FC">
        <w:tc>
          <w:tcPr>
            <w:tcW w:w="736" w:type="dxa"/>
            <w:tcBorders>
              <w:top w:val="nil"/>
              <w:left w:val="single" w:sz="4" w:space="0" w:color="000000"/>
              <w:bottom w:val="nil"/>
              <w:right w:val="single" w:sz="4" w:space="0" w:color="000000"/>
            </w:tcBorders>
            <w:tcMar>
              <w:left w:w="103" w:type="dxa"/>
            </w:tcMar>
          </w:tcPr>
          <w:p w14:paraId="5659E8C5" w14:textId="77777777" w:rsidR="00E357FC" w:rsidRPr="00D30C1E" w:rsidRDefault="00E357FC" w:rsidP="00E357FC">
            <w:pPr>
              <w:pStyle w:val="ACnormal-Note-guide-rouge"/>
              <w:rPr>
                <w:lang w:val="de-CH"/>
              </w:rPr>
            </w:pPr>
          </w:p>
        </w:tc>
        <w:tc>
          <w:tcPr>
            <w:tcW w:w="5103" w:type="dxa"/>
            <w:tcBorders>
              <w:top w:val="nil"/>
              <w:left w:val="single" w:sz="4" w:space="0" w:color="000000"/>
              <w:bottom w:val="nil"/>
              <w:right w:val="nil"/>
            </w:tcBorders>
            <w:tcMar>
              <w:left w:w="103" w:type="dxa"/>
            </w:tcMar>
          </w:tcPr>
          <w:p w14:paraId="663B8CC9" w14:textId="2DBDB89F" w:rsidR="00E357FC" w:rsidRPr="00F1529F" w:rsidRDefault="00E357FC" w:rsidP="00E357FC">
            <w:pPr>
              <w:pStyle w:val="ACnormal-Note-guide-rouge"/>
              <w:spacing w:after="0"/>
              <w:rPr>
                <w:lang w:val="de-CH"/>
              </w:rPr>
            </w:pPr>
          </w:p>
        </w:tc>
        <w:tc>
          <w:tcPr>
            <w:tcW w:w="5104" w:type="dxa"/>
            <w:tcBorders>
              <w:top w:val="nil"/>
              <w:left w:val="nil"/>
              <w:bottom w:val="nil"/>
              <w:right w:val="single" w:sz="4" w:space="0" w:color="000000"/>
            </w:tcBorders>
          </w:tcPr>
          <w:p w14:paraId="5243B03F" w14:textId="62608779" w:rsidR="00E357FC" w:rsidRPr="00F1529F" w:rsidRDefault="00E357FC" w:rsidP="00E357FC">
            <w:pPr>
              <w:pStyle w:val="ACnormal-Note-guide-rouge"/>
              <w:spacing w:after="0"/>
              <w:rPr>
                <w:lang w:val="de-CH"/>
              </w:rPr>
            </w:pPr>
          </w:p>
        </w:tc>
      </w:tr>
      <w:tr w:rsidR="00E357FC" w:rsidRPr="008A6A68" w14:paraId="51508AEE" w14:textId="77777777" w:rsidTr="00E357FC">
        <w:tc>
          <w:tcPr>
            <w:tcW w:w="736" w:type="dxa"/>
            <w:tcBorders>
              <w:top w:val="nil"/>
              <w:left w:val="single" w:sz="4" w:space="0" w:color="000000"/>
              <w:bottom w:val="nil"/>
              <w:right w:val="single" w:sz="4" w:space="0" w:color="000000"/>
            </w:tcBorders>
            <w:tcMar>
              <w:left w:w="103" w:type="dxa"/>
            </w:tcMar>
          </w:tcPr>
          <w:p w14:paraId="0948F0D6" w14:textId="77777777" w:rsidR="00E357FC" w:rsidRPr="001052A5" w:rsidRDefault="00E357FC" w:rsidP="00E357FC">
            <w:pPr>
              <w:pStyle w:val="ACNormal"/>
              <w:jc w:val="center"/>
              <w:rPr>
                <w:lang w:val="de-CH"/>
              </w:rPr>
            </w:pPr>
          </w:p>
        </w:tc>
        <w:tc>
          <w:tcPr>
            <w:tcW w:w="10207" w:type="dxa"/>
            <w:gridSpan w:val="2"/>
            <w:tcBorders>
              <w:top w:val="nil"/>
              <w:left w:val="single" w:sz="4" w:space="0" w:color="000000"/>
              <w:bottom w:val="nil"/>
              <w:right w:val="single" w:sz="4" w:space="0" w:color="000000"/>
            </w:tcBorders>
            <w:tcMar>
              <w:left w:w="103" w:type="dxa"/>
            </w:tcMar>
          </w:tcPr>
          <w:tbl>
            <w:tblPr>
              <w:tblStyle w:val="Grilledutableau"/>
              <w:tblW w:w="6664" w:type="dxa"/>
              <w:jc w:val="center"/>
              <w:tblLayout w:type="fixed"/>
              <w:tblLook w:val="04A0" w:firstRow="1" w:lastRow="0" w:firstColumn="1" w:lastColumn="0" w:noHBand="0" w:noVBand="1"/>
            </w:tblPr>
            <w:tblGrid>
              <w:gridCol w:w="1127"/>
              <w:gridCol w:w="1843"/>
              <w:gridCol w:w="1851"/>
              <w:gridCol w:w="1843"/>
            </w:tblGrid>
            <w:tr w:rsidR="00E357FC" w:rsidRPr="005B2BEA" w14:paraId="56EC294C" w14:textId="77777777" w:rsidTr="00697380">
              <w:trPr>
                <w:jc w:val="center"/>
              </w:trPr>
              <w:tc>
                <w:tcPr>
                  <w:tcW w:w="1127" w:type="dxa"/>
                  <w:tcBorders>
                    <w:top w:val="nil"/>
                    <w:left w:val="nil"/>
                  </w:tcBorders>
                </w:tcPr>
                <w:p w14:paraId="0EBF98CB" w14:textId="77777777" w:rsidR="00E357FC" w:rsidRPr="005B2BEA" w:rsidRDefault="00E357FC" w:rsidP="00E357FC">
                  <w:pPr>
                    <w:pStyle w:val="ACnormalsous-tableau"/>
                    <w:numPr>
                      <w:ilvl w:val="0"/>
                      <w:numId w:val="0"/>
                    </w:numPr>
                    <w:spacing w:after="0"/>
                    <w:rPr>
                      <w:lang w:val="de-CH"/>
                    </w:rPr>
                  </w:pPr>
                </w:p>
              </w:tc>
              <w:tc>
                <w:tcPr>
                  <w:tcW w:w="1843" w:type="dxa"/>
                </w:tcPr>
                <w:p w14:paraId="27BC1C75" w14:textId="77777777" w:rsidR="00E357FC" w:rsidRPr="005B2BEA" w:rsidRDefault="00E357FC" w:rsidP="00E357FC">
                  <w:pPr>
                    <w:pStyle w:val="ACnormalsous-tableau"/>
                    <w:numPr>
                      <w:ilvl w:val="0"/>
                      <w:numId w:val="0"/>
                    </w:numPr>
                    <w:spacing w:after="0"/>
                    <w:jc w:val="center"/>
                    <w:rPr>
                      <w:b/>
                      <w:bCs/>
                    </w:rPr>
                  </w:pPr>
                  <w:r w:rsidRPr="005B2BEA">
                    <w:rPr>
                      <w:b/>
                      <w:bCs/>
                    </w:rPr>
                    <w:t>Race Target Time</w:t>
                  </w:r>
                </w:p>
                <w:p w14:paraId="769C8D97" w14:textId="1338F811" w:rsidR="00E357FC" w:rsidRPr="005B2BEA" w:rsidRDefault="00E357FC" w:rsidP="00E357FC">
                  <w:pPr>
                    <w:pStyle w:val="ACnormalsous-tableau"/>
                    <w:numPr>
                      <w:ilvl w:val="0"/>
                      <w:numId w:val="0"/>
                    </w:numPr>
                    <w:spacing w:after="0"/>
                    <w:jc w:val="center"/>
                    <w:rPr>
                      <w:b/>
                      <w:bCs/>
                      <w:lang w:val="de-CH"/>
                    </w:rPr>
                  </w:pPr>
                  <w:r w:rsidRPr="005B2BEA">
                    <w:rPr>
                      <w:b/>
                      <w:bCs/>
                      <w:lang w:val="de-CH"/>
                    </w:rPr>
                    <w:t>Wettfahrtsollzeit</w:t>
                  </w:r>
                </w:p>
              </w:tc>
              <w:tc>
                <w:tcPr>
                  <w:tcW w:w="1851" w:type="dxa"/>
                </w:tcPr>
                <w:p w14:paraId="6EF0D8EE" w14:textId="77777777" w:rsidR="00E357FC" w:rsidRPr="005B2BEA" w:rsidRDefault="00E357FC" w:rsidP="00E357FC">
                  <w:pPr>
                    <w:pStyle w:val="ACnormalsous-tableau"/>
                    <w:numPr>
                      <w:ilvl w:val="0"/>
                      <w:numId w:val="0"/>
                    </w:numPr>
                    <w:spacing w:after="0"/>
                    <w:jc w:val="center"/>
                    <w:rPr>
                      <w:b/>
                      <w:bCs/>
                      <w:lang w:val="de-CH"/>
                    </w:rPr>
                  </w:pPr>
                  <w:r w:rsidRPr="005B2BEA">
                    <w:rPr>
                      <w:b/>
                      <w:bCs/>
                      <w:lang w:val="de-CH"/>
                    </w:rPr>
                    <w:t>Race Time Limit</w:t>
                  </w:r>
                </w:p>
                <w:p w14:paraId="28BF2510" w14:textId="0B915C27" w:rsidR="00E357FC" w:rsidRPr="005B2BEA" w:rsidRDefault="00E357FC" w:rsidP="00E357FC">
                  <w:pPr>
                    <w:pStyle w:val="ACnormalsous-tableau"/>
                    <w:numPr>
                      <w:ilvl w:val="0"/>
                      <w:numId w:val="0"/>
                    </w:numPr>
                    <w:spacing w:after="0"/>
                    <w:jc w:val="center"/>
                    <w:rPr>
                      <w:b/>
                      <w:bCs/>
                      <w:lang w:val="de-CH"/>
                    </w:rPr>
                  </w:pPr>
                  <w:r w:rsidRPr="005B2BEA">
                    <w:rPr>
                      <w:b/>
                      <w:bCs/>
                      <w:lang w:val="de-CH"/>
                    </w:rPr>
                    <w:t>Wettfahrtzeitlimit</w:t>
                  </w:r>
                </w:p>
              </w:tc>
              <w:tc>
                <w:tcPr>
                  <w:tcW w:w="1843" w:type="dxa"/>
                </w:tcPr>
                <w:p w14:paraId="47FDA15E" w14:textId="77777777" w:rsidR="00E357FC" w:rsidRPr="005B2BEA" w:rsidRDefault="00E357FC" w:rsidP="00E357FC">
                  <w:pPr>
                    <w:pStyle w:val="ACnormalsous-tableau"/>
                    <w:numPr>
                      <w:ilvl w:val="0"/>
                      <w:numId w:val="0"/>
                    </w:numPr>
                    <w:spacing w:after="0"/>
                    <w:jc w:val="center"/>
                    <w:rPr>
                      <w:b/>
                      <w:bCs/>
                    </w:rPr>
                  </w:pPr>
                  <w:r w:rsidRPr="005B2BEA">
                    <w:rPr>
                      <w:b/>
                      <w:bCs/>
                    </w:rPr>
                    <w:t>Finishing Window</w:t>
                  </w:r>
                </w:p>
                <w:p w14:paraId="682462B8" w14:textId="76F2F857" w:rsidR="00E357FC" w:rsidRPr="005B2BEA" w:rsidRDefault="00E357FC" w:rsidP="00E357FC">
                  <w:pPr>
                    <w:pStyle w:val="ACnormalsous-tableau"/>
                    <w:numPr>
                      <w:ilvl w:val="0"/>
                      <w:numId w:val="0"/>
                    </w:numPr>
                    <w:spacing w:after="0"/>
                    <w:jc w:val="center"/>
                    <w:rPr>
                      <w:b/>
                      <w:bCs/>
                    </w:rPr>
                  </w:pPr>
                  <w:r w:rsidRPr="005B2BEA">
                    <w:rPr>
                      <w:b/>
                      <w:bCs/>
                      <w:lang w:val="de-CH"/>
                    </w:rPr>
                    <w:t>Zielfenster</w:t>
                  </w:r>
                </w:p>
              </w:tc>
            </w:tr>
            <w:tr w:rsidR="00E357FC" w14:paraId="7AABA6B1" w14:textId="77777777" w:rsidTr="00697380">
              <w:trPr>
                <w:jc w:val="center"/>
              </w:trPr>
              <w:tc>
                <w:tcPr>
                  <w:tcW w:w="1127" w:type="dxa"/>
                </w:tcPr>
                <w:p w14:paraId="3CF93D7F" w14:textId="0CE62BDC" w:rsidR="00E357FC" w:rsidRDefault="00E357FC" w:rsidP="00E357FC">
                  <w:pPr>
                    <w:pStyle w:val="ACnormalsous-tableau"/>
                    <w:numPr>
                      <w:ilvl w:val="0"/>
                      <w:numId w:val="0"/>
                    </w:numPr>
                    <w:spacing w:after="0"/>
                  </w:pPr>
                  <w:r>
                    <w:t>ILCA 4</w:t>
                  </w:r>
                </w:p>
              </w:tc>
              <w:tc>
                <w:tcPr>
                  <w:tcW w:w="1843" w:type="dxa"/>
                </w:tcPr>
                <w:p w14:paraId="17F7D2B3" w14:textId="675DA7C6" w:rsidR="00E357FC" w:rsidRPr="00710C1B" w:rsidRDefault="00E357FC" w:rsidP="00E357FC">
                  <w:pPr>
                    <w:pStyle w:val="ACnormalsous-tableau"/>
                    <w:numPr>
                      <w:ilvl w:val="0"/>
                      <w:numId w:val="0"/>
                    </w:numPr>
                    <w:spacing w:after="0"/>
                    <w:jc w:val="center"/>
                    <w:rPr>
                      <w:i/>
                      <w:iCs/>
                      <w:highlight w:val="yellow"/>
                    </w:rPr>
                  </w:pPr>
                  <w:r>
                    <w:t>45</w:t>
                  </w:r>
                  <w:r w:rsidRPr="00A4510D">
                    <w:t xml:space="preserve"> min</w:t>
                  </w:r>
                </w:p>
              </w:tc>
              <w:tc>
                <w:tcPr>
                  <w:tcW w:w="1851" w:type="dxa"/>
                </w:tcPr>
                <w:p w14:paraId="195AD90C" w14:textId="328C2071" w:rsidR="00E357FC" w:rsidRPr="00E12532" w:rsidRDefault="00E357FC" w:rsidP="00E357FC">
                  <w:pPr>
                    <w:pStyle w:val="ACnormalsous-tableau"/>
                    <w:numPr>
                      <w:ilvl w:val="0"/>
                      <w:numId w:val="0"/>
                    </w:numPr>
                    <w:spacing w:after="0"/>
                    <w:jc w:val="center"/>
                    <w:rPr>
                      <w:i/>
                      <w:iCs/>
                    </w:rPr>
                  </w:pPr>
                  <w:r>
                    <w:t>50</w:t>
                  </w:r>
                  <w:r w:rsidRPr="00A4510D">
                    <w:t xml:space="preserve"> min</w:t>
                  </w:r>
                </w:p>
              </w:tc>
              <w:tc>
                <w:tcPr>
                  <w:tcW w:w="1843" w:type="dxa"/>
                </w:tcPr>
                <w:p w14:paraId="4D4567CB" w14:textId="62F71447" w:rsidR="00E357FC" w:rsidRPr="003D502B" w:rsidRDefault="00E357FC" w:rsidP="00E357FC">
                  <w:pPr>
                    <w:pStyle w:val="ACnormalsous-tableau"/>
                    <w:numPr>
                      <w:ilvl w:val="0"/>
                      <w:numId w:val="0"/>
                    </w:numPr>
                    <w:spacing w:after="0"/>
                    <w:jc w:val="center"/>
                    <w:rPr>
                      <w:i/>
                      <w:iCs/>
                    </w:rPr>
                  </w:pPr>
                  <w:r>
                    <w:t>15</w:t>
                  </w:r>
                  <w:r w:rsidRPr="00A4510D">
                    <w:t xml:space="preserve"> min</w:t>
                  </w:r>
                </w:p>
              </w:tc>
            </w:tr>
            <w:tr w:rsidR="00E357FC" w14:paraId="028DC13F" w14:textId="77777777" w:rsidTr="00697380">
              <w:trPr>
                <w:jc w:val="center"/>
              </w:trPr>
              <w:tc>
                <w:tcPr>
                  <w:tcW w:w="1127" w:type="dxa"/>
                </w:tcPr>
                <w:p w14:paraId="2626CD3D" w14:textId="79882F50" w:rsidR="00E357FC" w:rsidRDefault="00E357FC" w:rsidP="00E357FC">
                  <w:pPr>
                    <w:pStyle w:val="ACnormalsous-tableau"/>
                    <w:numPr>
                      <w:ilvl w:val="0"/>
                      <w:numId w:val="0"/>
                    </w:numPr>
                    <w:spacing w:after="0"/>
                  </w:pPr>
                  <w:r>
                    <w:t>ILCA 6</w:t>
                  </w:r>
                </w:p>
              </w:tc>
              <w:tc>
                <w:tcPr>
                  <w:tcW w:w="1843" w:type="dxa"/>
                </w:tcPr>
                <w:p w14:paraId="3DCB4382" w14:textId="2F619D93" w:rsidR="00E357FC" w:rsidRPr="00710C1B" w:rsidRDefault="00E357FC" w:rsidP="00E357FC">
                  <w:pPr>
                    <w:pStyle w:val="ACnormalsous-tableau"/>
                    <w:numPr>
                      <w:ilvl w:val="0"/>
                      <w:numId w:val="0"/>
                    </w:numPr>
                    <w:spacing w:after="0"/>
                    <w:jc w:val="center"/>
                    <w:rPr>
                      <w:i/>
                      <w:iCs/>
                      <w:highlight w:val="yellow"/>
                    </w:rPr>
                  </w:pPr>
                  <w:r>
                    <w:t>40</w:t>
                  </w:r>
                  <w:r w:rsidRPr="00A4510D">
                    <w:t xml:space="preserve"> min</w:t>
                  </w:r>
                </w:p>
              </w:tc>
              <w:tc>
                <w:tcPr>
                  <w:tcW w:w="1851" w:type="dxa"/>
                </w:tcPr>
                <w:p w14:paraId="39E99A3C" w14:textId="08510541" w:rsidR="00E357FC" w:rsidRPr="00E12532" w:rsidRDefault="00E357FC" w:rsidP="00E357FC">
                  <w:pPr>
                    <w:pStyle w:val="ACnormalsous-tableau"/>
                    <w:numPr>
                      <w:ilvl w:val="0"/>
                      <w:numId w:val="0"/>
                    </w:numPr>
                    <w:spacing w:after="0"/>
                    <w:jc w:val="center"/>
                    <w:rPr>
                      <w:i/>
                      <w:iCs/>
                    </w:rPr>
                  </w:pPr>
                  <w:r>
                    <w:rPr>
                      <w:lang w:val="en-US"/>
                    </w:rPr>
                    <w:t>50</w:t>
                  </w:r>
                  <w:r w:rsidRPr="00A4510D">
                    <w:rPr>
                      <w:lang w:val="en-US"/>
                    </w:rPr>
                    <w:t xml:space="preserve"> min</w:t>
                  </w:r>
                </w:p>
              </w:tc>
              <w:tc>
                <w:tcPr>
                  <w:tcW w:w="1843" w:type="dxa"/>
                </w:tcPr>
                <w:p w14:paraId="51CEB8A0" w14:textId="5CC3A193" w:rsidR="00E357FC" w:rsidRPr="003D502B" w:rsidRDefault="00E357FC" w:rsidP="00E357FC">
                  <w:pPr>
                    <w:pStyle w:val="ACnormalsous-tableau"/>
                    <w:numPr>
                      <w:ilvl w:val="0"/>
                      <w:numId w:val="0"/>
                    </w:numPr>
                    <w:spacing w:after="0"/>
                    <w:jc w:val="center"/>
                    <w:rPr>
                      <w:i/>
                      <w:iCs/>
                    </w:rPr>
                  </w:pPr>
                  <w:r>
                    <w:rPr>
                      <w:lang w:val="en-US"/>
                    </w:rPr>
                    <w:t>15</w:t>
                  </w:r>
                  <w:r w:rsidRPr="00A4510D">
                    <w:rPr>
                      <w:lang w:val="en-US"/>
                    </w:rPr>
                    <w:t xml:space="preserve"> min</w:t>
                  </w:r>
                </w:p>
              </w:tc>
            </w:tr>
            <w:tr w:rsidR="00E357FC" w14:paraId="323DDD7C" w14:textId="77777777" w:rsidTr="00697380">
              <w:trPr>
                <w:jc w:val="center"/>
              </w:trPr>
              <w:tc>
                <w:tcPr>
                  <w:tcW w:w="1127" w:type="dxa"/>
                </w:tcPr>
                <w:p w14:paraId="133B4FAD" w14:textId="08A96AA9" w:rsidR="00E357FC" w:rsidRDefault="00E357FC" w:rsidP="00E357FC">
                  <w:pPr>
                    <w:pStyle w:val="ACnormalsous-tableau"/>
                    <w:numPr>
                      <w:ilvl w:val="0"/>
                      <w:numId w:val="0"/>
                    </w:numPr>
                    <w:spacing w:after="0"/>
                  </w:pPr>
                  <w:r>
                    <w:t>ILCA 7</w:t>
                  </w:r>
                </w:p>
              </w:tc>
              <w:tc>
                <w:tcPr>
                  <w:tcW w:w="1843" w:type="dxa"/>
                </w:tcPr>
                <w:p w14:paraId="0A88A004" w14:textId="15AC87B8" w:rsidR="00E357FC" w:rsidRPr="00710C1B" w:rsidRDefault="00E357FC" w:rsidP="00E357FC">
                  <w:pPr>
                    <w:pStyle w:val="ACnormalsous-tableau"/>
                    <w:numPr>
                      <w:ilvl w:val="0"/>
                      <w:numId w:val="0"/>
                    </w:numPr>
                    <w:spacing w:after="0"/>
                    <w:jc w:val="center"/>
                    <w:rPr>
                      <w:i/>
                      <w:iCs/>
                      <w:highlight w:val="yellow"/>
                    </w:rPr>
                  </w:pPr>
                  <w:r>
                    <w:t xml:space="preserve">40 </w:t>
                  </w:r>
                  <w:r w:rsidRPr="00A4510D">
                    <w:t>min</w:t>
                  </w:r>
                </w:p>
              </w:tc>
              <w:tc>
                <w:tcPr>
                  <w:tcW w:w="1851" w:type="dxa"/>
                </w:tcPr>
                <w:p w14:paraId="366F7971" w14:textId="0FD24D61" w:rsidR="00E357FC" w:rsidRPr="00E12532" w:rsidRDefault="00E357FC" w:rsidP="00E357FC">
                  <w:pPr>
                    <w:pStyle w:val="ACnormalsous-tableau"/>
                    <w:numPr>
                      <w:ilvl w:val="0"/>
                      <w:numId w:val="0"/>
                    </w:numPr>
                    <w:spacing w:after="0"/>
                    <w:jc w:val="center"/>
                    <w:rPr>
                      <w:i/>
                      <w:iCs/>
                    </w:rPr>
                  </w:pPr>
                  <w:r>
                    <w:rPr>
                      <w:lang w:val="en-US"/>
                    </w:rPr>
                    <w:t>50</w:t>
                  </w:r>
                  <w:r w:rsidRPr="00A4510D">
                    <w:rPr>
                      <w:lang w:val="en-US"/>
                    </w:rPr>
                    <w:t xml:space="preserve"> min</w:t>
                  </w:r>
                </w:p>
              </w:tc>
              <w:tc>
                <w:tcPr>
                  <w:tcW w:w="1843" w:type="dxa"/>
                </w:tcPr>
                <w:p w14:paraId="6D92C288" w14:textId="2153FA80" w:rsidR="00E357FC" w:rsidRPr="003D502B" w:rsidRDefault="00E357FC" w:rsidP="00E357FC">
                  <w:pPr>
                    <w:pStyle w:val="ACnormalsous-tableau"/>
                    <w:numPr>
                      <w:ilvl w:val="0"/>
                      <w:numId w:val="0"/>
                    </w:numPr>
                    <w:spacing w:after="0"/>
                    <w:jc w:val="center"/>
                    <w:rPr>
                      <w:i/>
                      <w:iCs/>
                    </w:rPr>
                  </w:pPr>
                  <w:r>
                    <w:rPr>
                      <w:lang w:val="en-US"/>
                    </w:rPr>
                    <w:t>15</w:t>
                  </w:r>
                  <w:r w:rsidRPr="00A4510D">
                    <w:rPr>
                      <w:lang w:val="en-US"/>
                    </w:rPr>
                    <w:t xml:space="preserve"> min</w:t>
                  </w:r>
                </w:p>
              </w:tc>
            </w:tr>
          </w:tbl>
          <w:p w14:paraId="4E4BE9AE" w14:textId="77777777" w:rsidR="00E357FC" w:rsidRPr="00ED2B22" w:rsidRDefault="00E357FC" w:rsidP="00E357FC">
            <w:pPr>
              <w:pStyle w:val="ACNormal"/>
              <w:jc w:val="center"/>
              <w:rPr>
                <w:lang w:val="de-CH"/>
              </w:rPr>
            </w:pPr>
          </w:p>
        </w:tc>
      </w:tr>
      <w:tr w:rsidR="00E357FC" w:rsidRPr="00697380" w14:paraId="45E5F5C6" w14:textId="77777777" w:rsidTr="00E357FC">
        <w:tc>
          <w:tcPr>
            <w:tcW w:w="736" w:type="dxa"/>
            <w:tcBorders>
              <w:top w:val="nil"/>
              <w:left w:val="single" w:sz="4" w:space="0" w:color="000000"/>
              <w:bottom w:val="single" w:sz="4" w:space="0" w:color="000000"/>
              <w:right w:val="single" w:sz="4" w:space="0" w:color="000000"/>
            </w:tcBorders>
            <w:tcMar>
              <w:left w:w="103" w:type="dxa"/>
            </w:tcMar>
          </w:tcPr>
          <w:p w14:paraId="261A12AA" w14:textId="77777777" w:rsidR="00E357FC" w:rsidRPr="00697380" w:rsidRDefault="00E357FC" w:rsidP="00E357FC">
            <w:pPr>
              <w:pStyle w:val="ACnormal-Note-guide-rouge"/>
              <w:spacing w:after="0"/>
              <w:rPr>
                <w:lang w:val="en-US"/>
              </w:rPr>
            </w:pPr>
          </w:p>
        </w:tc>
        <w:tc>
          <w:tcPr>
            <w:tcW w:w="5103" w:type="dxa"/>
            <w:tcBorders>
              <w:top w:val="nil"/>
              <w:left w:val="single" w:sz="4" w:space="0" w:color="000000"/>
              <w:bottom w:val="single" w:sz="4" w:space="0" w:color="000000"/>
              <w:right w:val="nil"/>
            </w:tcBorders>
            <w:tcMar>
              <w:left w:w="103" w:type="dxa"/>
            </w:tcMar>
          </w:tcPr>
          <w:p w14:paraId="514AC5C5" w14:textId="39CB37AE" w:rsidR="00E357FC" w:rsidRPr="00697380" w:rsidRDefault="00E357FC" w:rsidP="00E357FC">
            <w:pPr>
              <w:pStyle w:val="ACnormal-Note-guide-rouge"/>
              <w:spacing w:after="0"/>
              <w:rPr>
                <w:lang w:val="en-US"/>
              </w:rPr>
            </w:pPr>
          </w:p>
        </w:tc>
        <w:tc>
          <w:tcPr>
            <w:tcW w:w="5104" w:type="dxa"/>
            <w:tcBorders>
              <w:top w:val="nil"/>
              <w:left w:val="nil"/>
              <w:bottom w:val="single" w:sz="4" w:space="0" w:color="000000"/>
              <w:right w:val="single" w:sz="4" w:space="0" w:color="000000"/>
            </w:tcBorders>
            <w:tcMar>
              <w:left w:w="103" w:type="dxa"/>
            </w:tcMar>
          </w:tcPr>
          <w:p w14:paraId="3C91F161" w14:textId="4423DF35" w:rsidR="00E357FC" w:rsidRPr="00697380" w:rsidRDefault="00E357FC" w:rsidP="00E357FC">
            <w:pPr>
              <w:pStyle w:val="ACnormal-Note-guide-rouge"/>
              <w:spacing w:after="0"/>
              <w:rPr>
                <w:lang w:val="en-US"/>
              </w:rPr>
            </w:pPr>
          </w:p>
        </w:tc>
      </w:tr>
      <w:tr w:rsidR="00E357FC" w:rsidRPr="00542306" w14:paraId="74B1453E"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615912E7" w14:textId="7067B597" w:rsidR="00E357FC" w:rsidRPr="00AA452F" w:rsidRDefault="00E357FC" w:rsidP="00E357FC">
            <w:pPr>
              <w:pStyle w:val="ACNormalItalic"/>
              <w:rPr>
                <w:i w:val="0"/>
                <w:iCs/>
              </w:rPr>
            </w:pPr>
            <w:r w:rsidRPr="00AA452F">
              <w:rPr>
                <w:i w:val="0"/>
                <w:iCs/>
              </w:rPr>
              <w:t>16.</w:t>
            </w:r>
            <w:r>
              <w:rPr>
                <w:i w:val="0"/>
                <w:iCs/>
              </w:rP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572A861" w14:textId="77777777" w:rsidR="00E357FC" w:rsidRPr="00AA452F" w:rsidRDefault="00E357FC" w:rsidP="00E357FC">
            <w:pPr>
              <w:pStyle w:val="ACNormalItalic"/>
              <w:tabs>
                <w:tab w:val="left" w:pos="977"/>
              </w:tabs>
              <w:rPr>
                <w:i w:val="0"/>
                <w:iCs/>
              </w:rPr>
            </w:pPr>
            <w:r w:rsidRPr="00AA452F">
              <w:rPr>
                <w:i w:val="0"/>
                <w:iCs/>
              </w:rPr>
              <w:t xml:space="preserve">The finishing window is the time for boats to finish after the first boat sails the course and finishes. Boats failing to finish within the finishing window, and not subsequently retiring, penalized or given redress, will be scored time limit expired (TLE) without a hearing. </w:t>
            </w:r>
          </w:p>
          <w:p w14:paraId="31370D5F" w14:textId="2AC633F4" w:rsidR="00E357FC" w:rsidRPr="00AA452F" w:rsidRDefault="00E357FC" w:rsidP="00E357FC">
            <w:pPr>
              <w:pStyle w:val="ACNormalItalic"/>
              <w:tabs>
                <w:tab w:val="left" w:pos="977"/>
              </w:tabs>
              <w:rPr>
                <w:i w:val="0"/>
                <w:iCs/>
              </w:rPr>
            </w:pPr>
            <w:r w:rsidRPr="00AA452F">
              <w:rPr>
                <w:i w:val="0"/>
                <w:iCs/>
              </w:rPr>
              <w:t>A boat scored TLE shall be scored points for the finishing place one more than the points scored by the last boat of that class has finished within the finishing window. This changes RRS 35, A5.1, A5.2 and A10.</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A1DBCB3" w14:textId="6288EB94" w:rsidR="00E357FC" w:rsidRPr="00AA452F" w:rsidRDefault="00E357FC" w:rsidP="00E357FC">
            <w:pPr>
              <w:pStyle w:val="ACNormalItalic"/>
              <w:rPr>
                <w:i w:val="0"/>
                <w:iCs/>
                <w:lang w:val="de-CH"/>
              </w:rPr>
            </w:pPr>
            <w:r w:rsidRPr="00AA452F">
              <w:rPr>
                <w:i w:val="0"/>
                <w:iCs/>
                <w:lang w:val="de-CH"/>
              </w:rPr>
              <w:t>Das Zielfenster ist die Zeit für ein Boot, um durchs Ziel zu gehen, nachdem das erste Boote die Bahn abgesegelt hat und durchs Ziel gegangen ist. Boote, die es versäumen innerhalb des Zielfensters durchs Ziel zu gehen und später nicht aufgeben, bestraft werden oder Wiedergutmachung erhalten, werden ohne eine Anhörung «Zeitlimit abgelaufen" (TLE) gewertet.</w:t>
            </w:r>
          </w:p>
          <w:p w14:paraId="2808CD1B" w14:textId="1AF8121C" w:rsidR="00E357FC" w:rsidRPr="00AA452F" w:rsidRDefault="00E357FC" w:rsidP="00E357FC">
            <w:pPr>
              <w:pStyle w:val="ACNormalItalic"/>
              <w:rPr>
                <w:i w:val="0"/>
                <w:iCs/>
                <w:lang w:val="de-CH"/>
              </w:rPr>
            </w:pPr>
            <w:r w:rsidRPr="00AA452F">
              <w:rPr>
                <w:i w:val="0"/>
                <w:iCs/>
                <w:lang w:val="de-CH"/>
              </w:rPr>
              <w:t>Ein TLE gewertetes Boot</w:t>
            </w:r>
            <w:r>
              <w:rPr>
                <w:i w:val="0"/>
                <w:iCs/>
                <w:lang w:val="de-CH"/>
              </w:rPr>
              <w:t xml:space="preserve"> erhält ein</w:t>
            </w:r>
            <w:r w:rsidRPr="00AA452F">
              <w:rPr>
                <w:i w:val="0"/>
                <w:iCs/>
                <w:lang w:val="de-CH"/>
              </w:rPr>
              <w:t xml:space="preserve"> Punkt</w:t>
            </w:r>
            <w:r>
              <w:rPr>
                <w:i w:val="0"/>
                <w:iCs/>
                <w:lang w:val="de-CH"/>
              </w:rPr>
              <w:t xml:space="preserve"> mehr</w:t>
            </w:r>
            <w:r w:rsidRPr="00AA452F">
              <w:rPr>
                <w:i w:val="0"/>
                <w:iCs/>
                <w:lang w:val="de-CH"/>
              </w:rPr>
              <w:t xml:space="preserve"> für den Zielplatz, als die Punkte, mit denen das letzte Boot gewertet wurde, das innerhalb des Zielfensters durchs Ziel gegangen ist. Das ändert WR 35, A5.1, A5.2 und A10.</w:t>
            </w:r>
          </w:p>
        </w:tc>
      </w:tr>
      <w:tr w:rsidR="00E357FC" w:rsidRPr="00CE169C" w14:paraId="04BFD9A4"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F7DC469" w14:textId="1D17553B" w:rsidR="00E357FC" w:rsidRPr="008E3C33" w:rsidRDefault="00E357FC" w:rsidP="00E357FC">
            <w:pPr>
              <w:pStyle w:val="ACNormalItalic"/>
              <w:rPr>
                <w:i w:val="0"/>
                <w:iCs/>
              </w:rPr>
            </w:pPr>
            <w:r w:rsidRPr="008E3C33">
              <w:rPr>
                <w:i w:val="0"/>
                <w:iCs/>
              </w:rPr>
              <w:t>16.</w:t>
            </w:r>
            <w:r>
              <w:rPr>
                <w:i w:val="0"/>
                <w:iCs/>
              </w:rP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E4C5F1" w14:textId="232D83D0" w:rsidR="00E357FC" w:rsidRPr="008E3C33" w:rsidRDefault="00E357FC" w:rsidP="00E357FC">
            <w:pPr>
              <w:pStyle w:val="ACNormalItalic"/>
              <w:rPr>
                <w:i w:val="0"/>
                <w:iCs/>
              </w:rPr>
            </w:pPr>
            <w:r w:rsidRPr="008E3C33">
              <w:rPr>
                <w:i w:val="0"/>
                <w:iCs/>
                <w:lang w:val="en-US"/>
              </w:rPr>
              <w:t>Failure to meet the race target time will not be grounds for redress. This changes RRS 61.4(b)(1).</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118A6135" w14:textId="76BE3EEF" w:rsidR="00E357FC" w:rsidRPr="008E3C33" w:rsidRDefault="00E357FC" w:rsidP="00E357FC">
            <w:pPr>
              <w:pStyle w:val="ACNormalItalic"/>
              <w:rPr>
                <w:i w:val="0"/>
                <w:iCs/>
                <w:lang w:val="de-CH"/>
              </w:rPr>
            </w:pPr>
            <w:r w:rsidRPr="008E3C33">
              <w:rPr>
                <w:i w:val="0"/>
                <w:iCs/>
                <w:lang w:val="de-CH"/>
              </w:rPr>
              <w:t>Nicht einhalten der Wettfahrtsollzeit ist kein Grund für Wiedergutmachung. Das ändert WR 61.4(b)(1)</w:t>
            </w:r>
            <w:r>
              <w:rPr>
                <w:i w:val="0"/>
                <w:iCs/>
                <w:lang w:val="de-CH"/>
              </w:rPr>
              <w:t>.</w:t>
            </w:r>
          </w:p>
        </w:tc>
      </w:tr>
      <w:tr w:rsidR="00E357FC" w:rsidRPr="00CE169C" w14:paraId="05D2F985"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F0D2292" w14:textId="775D2E26" w:rsidR="00E357FC" w:rsidRDefault="00E357FC" w:rsidP="00E357FC">
            <w:pPr>
              <w:pStyle w:val="ACnormaltitre-d-article"/>
            </w:pPr>
            <w:r>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F42B82" w14:textId="77777777" w:rsidR="00E357FC" w:rsidRDefault="00E357FC" w:rsidP="00E357FC">
            <w:pPr>
              <w:pStyle w:val="ACnormaltitre-d-article"/>
              <w:rPr>
                <w:lang w:val="en-US"/>
              </w:rPr>
            </w:pPr>
            <w:r>
              <w:rPr>
                <w:lang w:val="en-US"/>
              </w:rPr>
              <w:t>Hearing requests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4335E65B" w14:textId="0EAA3FA3" w:rsidR="00E357FC" w:rsidRPr="00ED2B22" w:rsidRDefault="00E357FC" w:rsidP="00E357FC">
            <w:pPr>
              <w:pStyle w:val="ACnormaltitre-d-article"/>
            </w:pPr>
            <w:r w:rsidRPr="00ED2B22">
              <w:t>Antrag auf Durchführung einer Anhörung</w:t>
            </w:r>
          </w:p>
        </w:tc>
      </w:tr>
      <w:tr w:rsidR="00E357FC" w:rsidRPr="00CE169C" w14:paraId="5E26E67C"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1CA30173" w14:textId="611501CE" w:rsidR="00E357FC" w:rsidRPr="0063549C" w:rsidRDefault="00E357FC" w:rsidP="00E357FC">
            <w:pPr>
              <w:pStyle w:val="ACNormalItalic"/>
              <w:rPr>
                <w:i w:val="0"/>
              </w:rPr>
            </w:pPr>
            <w:r w:rsidRPr="0063549C">
              <w:rPr>
                <w:i w:val="0"/>
              </w:rPr>
              <w:t>17.</w:t>
            </w:r>
            <w:r>
              <w:rPr>
                <w:i w:val="0"/>
              </w:rP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7B6954" w14:textId="77777777" w:rsidR="00E357FC" w:rsidRPr="0063549C" w:rsidRDefault="00E357FC" w:rsidP="00E357FC">
            <w:pPr>
              <w:pStyle w:val="ACNormalItalic"/>
              <w:rPr>
                <w:i w:val="0"/>
              </w:rPr>
            </w:pPr>
            <w:r w:rsidRPr="0063549C">
              <w:rPr>
                <w:i w:val="0"/>
              </w:rPr>
              <w:t xml:space="preserve">Hearing requests shall be submitted online, using the online application </w:t>
            </w:r>
            <w:hyperlink r:id="rId11" w:history="1">
              <w:r w:rsidRPr="0063549C">
                <w:rPr>
                  <w:rStyle w:val="Lienhypertexte"/>
                  <w:i w:val="0"/>
                </w:rPr>
                <w:t>Manage2Sail SailorApp</w:t>
              </w:r>
            </w:hyperlink>
            <w:r w:rsidRPr="0063549C">
              <w:rPr>
                <w:i w:val="0"/>
              </w:rPr>
              <w:t xml:space="preserve"> (</w:t>
            </w:r>
            <w:r w:rsidRPr="0063549C">
              <w:rPr>
                <w:i w:val="0"/>
                <w:shd w:val="clear" w:color="auto" w:fill="D9E2F3" w:themeFill="accent1" w:themeFillTint="33"/>
              </w:rPr>
              <w:t>see SI 25</w:t>
            </w:r>
            <w:r w:rsidRPr="0063549C">
              <w:rPr>
                <w:i w:val="0"/>
              </w:rPr>
              <w:t>) within the protest time limit.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D84791A" w14:textId="77777777" w:rsidR="00E357FC" w:rsidRPr="0063549C" w:rsidRDefault="00E357FC" w:rsidP="00E357FC">
            <w:pPr>
              <w:pStyle w:val="ACNormalItalic"/>
              <w:rPr>
                <w:i w:val="0"/>
                <w:lang w:val="de-CH"/>
              </w:rPr>
            </w:pPr>
            <w:r w:rsidRPr="0063549C">
              <w:rPr>
                <w:i w:val="0"/>
                <w:lang w:val="de-CH"/>
              </w:rPr>
              <w:t xml:space="preserve">Anträge </w:t>
            </w:r>
            <w:r>
              <w:rPr>
                <w:i w:val="0"/>
                <w:lang w:val="de-CH"/>
              </w:rPr>
              <w:t>müssen durch</w:t>
            </w:r>
            <w:r w:rsidRPr="0063549C">
              <w:rPr>
                <w:i w:val="0"/>
                <w:lang w:val="de-CH"/>
              </w:rPr>
              <w:t xml:space="preserve"> d</w:t>
            </w:r>
            <w:r>
              <w:rPr>
                <w:i w:val="0"/>
                <w:lang w:val="de-CH"/>
              </w:rPr>
              <w:t>en</w:t>
            </w:r>
            <w:r w:rsidRPr="0063549C">
              <w:rPr>
                <w:i w:val="0"/>
                <w:lang w:val="de-CH"/>
              </w:rPr>
              <w:t xml:space="preserve"> online server </w:t>
            </w:r>
            <w:hyperlink r:id="rId12" w:history="1">
              <w:r w:rsidRPr="0063549C">
                <w:rPr>
                  <w:rStyle w:val="Lienhypertexte"/>
                  <w:i w:val="0"/>
                  <w:lang w:val="de-CH"/>
                </w:rPr>
                <w:t>Manage2Sai</w:t>
              </w:r>
              <w:r>
                <w:rPr>
                  <w:rStyle w:val="Lienhypertexte"/>
                  <w:i w:val="0"/>
                  <w:lang w:val="de-CH"/>
                </w:rPr>
                <w:t>l</w:t>
              </w:r>
              <w:r w:rsidRPr="0063549C">
                <w:rPr>
                  <w:rStyle w:val="Lienhypertexte"/>
                  <w:i w:val="0"/>
                  <w:lang w:val="de-CH"/>
                </w:rPr>
                <w:t xml:space="preserve"> SailorApp</w:t>
              </w:r>
            </w:hyperlink>
            <w:r w:rsidRPr="0063549C">
              <w:rPr>
                <w:i w:val="0"/>
                <w:lang w:val="de-CH"/>
              </w:rPr>
              <w:t xml:space="preserve"> (</w:t>
            </w:r>
            <w:r w:rsidRPr="0063549C">
              <w:rPr>
                <w:i w:val="0"/>
                <w:shd w:val="clear" w:color="auto" w:fill="DEEAF6" w:themeFill="accent5" w:themeFillTint="33"/>
                <w:lang w:val="de-CH"/>
              </w:rPr>
              <w:t>sihe SA 25</w:t>
            </w:r>
            <w:r w:rsidRPr="0063549C">
              <w:rPr>
                <w:i w:val="0"/>
                <w:lang w:val="de-CH"/>
              </w:rPr>
              <w:t>) innerhalb der Protestfrist eingereicht werden.</w:t>
            </w:r>
          </w:p>
        </w:tc>
      </w:tr>
      <w:tr w:rsidR="00E357FC" w:rsidRPr="00CE169C" w14:paraId="1CF9D4E0"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9BB093C" w14:textId="7256D6B9" w:rsidR="00E357FC" w:rsidRPr="00697380" w:rsidRDefault="00E357FC" w:rsidP="00E357FC">
            <w:pPr>
              <w:pStyle w:val="ACNormal"/>
            </w:pPr>
            <w:r w:rsidRPr="00697380">
              <w:t>17.2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DA9012" w14:textId="770A6F25" w:rsidR="00E357FC" w:rsidRPr="00697380" w:rsidRDefault="00E357FC" w:rsidP="00E357FC">
            <w:pPr>
              <w:pStyle w:val="ACNormal"/>
              <w:rPr>
                <w:lang w:val="en-US"/>
              </w:rPr>
            </w:pPr>
            <w:r w:rsidRPr="00697380">
              <w:rPr>
                <w:lang w:val="en-US"/>
              </w:rPr>
              <w:t xml:space="preserve">For each class, the protest time limit is </w:t>
            </w:r>
            <w:r w:rsidRPr="00697380">
              <w:rPr>
                <w:iCs/>
                <w:lang w:val="en-GB"/>
              </w:rPr>
              <w:t>60</w:t>
            </w:r>
            <w:r w:rsidRPr="00697380">
              <w:rPr>
                <w:lang w:val="en-US"/>
              </w:rPr>
              <w:t xml:space="preserve"> minutes after the last boat</w:t>
            </w:r>
            <w:r w:rsidRPr="00697380">
              <w:rPr>
                <w:lang w:val="en-GB"/>
              </w:rPr>
              <w:t xml:space="preserve"> of that class</w:t>
            </w:r>
            <w:r w:rsidRPr="00697380">
              <w:rPr>
                <w:lang w:val="en-US"/>
              </w:rPr>
              <w:t xml:space="preserve"> has finished the last race of the day or the race committee signals no more racing today, whichever is later.</w:t>
            </w:r>
          </w:p>
          <w:p w14:paraId="211CC5DD" w14:textId="0158D209" w:rsidR="00E357FC" w:rsidRPr="00697380" w:rsidRDefault="00E357FC" w:rsidP="00E357FC">
            <w:pPr>
              <w:pStyle w:val="ACNormal"/>
              <w:rPr>
                <w:lang w:val="en-US"/>
              </w:rPr>
            </w:pPr>
            <w:r w:rsidRPr="00697380">
              <w:rPr>
                <w:lang w:val="en-US"/>
              </w:rPr>
              <w:t>The protest time limit is 15 minutes after the committee signals no more racing today ashore.</w:t>
            </w:r>
          </w:p>
          <w:p w14:paraId="1A39730E" w14:textId="300CB885" w:rsidR="00E357FC" w:rsidRPr="00697380" w:rsidRDefault="00E357FC" w:rsidP="00E357FC">
            <w:pPr>
              <w:pStyle w:val="ACNormal"/>
              <w:rPr>
                <w:i/>
                <w:iCs/>
                <w:lang w:val="en-GB"/>
              </w:rPr>
            </w:pPr>
            <w:r w:rsidRPr="00697380">
              <w:rPr>
                <w:lang w:val="en-US"/>
              </w:rPr>
              <w:t>The time will be posted on the official notice board.</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495358B2" w14:textId="6656E1DD" w:rsidR="00E357FC" w:rsidRDefault="00E357FC" w:rsidP="00E357FC">
            <w:pPr>
              <w:pStyle w:val="ACNormal"/>
              <w:rPr>
                <w:lang w:val="de-CH"/>
              </w:rPr>
            </w:pPr>
            <w:r w:rsidRPr="00697380">
              <w:rPr>
                <w:lang w:val="de-CH"/>
              </w:rPr>
              <w:t xml:space="preserve">Für jede Klasse beträgt die Protestfrist </w:t>
            </w:r>
            <w:r w:rsidRPr="00697380">
              <w:rPr>
                <w:iCs/>
                <w:lang w:val="de-CH"/>
              </w:rPr>
              <w:t>60</w:t>
            </w:r>
            <w:r w:rsidRPr="00697380">
              <w:rPr>
                <w:lang w:val="de-CH"/>
              </w:rPr>
              <w:t xml:space="preserve"> Minuten nachdem das letzte Boot dieser Klasse in der letzten Wettfahrt des Tages durchs Ziel gegangen ist oder das Wettfahrtkomitee «heute keine Wettfahrten mehr» signalisiert, je nachdem was später ist.</w:t>
            </w:r>
          </w:p>
          <w:p w14:paraId="236BFACA" w14:textId="78536D70" w:rsidR="00E357FC" w:rsidRDefault="00E357FC" w:rsidP="00E357FC">
            <w:pPr>
              <w:pStyle w:val="ACNormal"/>
              <w:rPr>
                <w:lang w:val="de-CH"/>
              </w:rPr>
            </w:pPr>
            <w:r w:rsidRPr="00697380">
              <w:rPr>
                <w:lang w:val="de-CH"/>
              </w:rPr>
              <w:t>Die Protestfrist ist 15 Minuten, wenn das Wettfahrtkomitee «heute keine Wettfahrten mehr» an Land signalisiert.</w:t>
            </w:r>
          </w:p>
          <w:p w14:paraId="6F6551A3" w14:textId="3DA38BA9" w:rsidR="00E357FC" w:rsidRPr="00ED2B22" w:rsidRDefault="00E357FC" w:rsidP="00E357FC">
            <w:pPr>
              <w:pStyle w:val="ACNormal"/>
              <w:rPr>
                <w:lang w:val="de-CH"/>
              </w:rPr>
            </w:pPr>
            <w:r w:rsidRPr="00697380">
              <w:rPr>
                <w:lang w:val="de-CH"/>
              </w:rPr>
              <w:t>Die Zeit wird an der offiziellen Tafel für Bekanntmachungen veröffentlicht.</w:t>
            </w:r>
          </w:p>
        </w:tc>
      </w:tr>
      <w:tr w:rsidR="00E357FC" w:rsidRPr="000713EA" w14:paraId="1A41DF3F"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3B51486C" w14:textId="77777777" w:rsidR="00E357FC" w:rsidRPr="000713EA" w:rsidRDefault="00E357FC" w:rsidP="00E357FC">
            <w:pPr>
              <w:pStyle w:val="ACNormal"/>
              <w:rPr>
                <w:i/>
                <w:iCs/>
              </w:rPr>
            </w:pPr>
            <w:r w:rsidRPr="000713EA">
              <w:rPr>
                <w:i/>
                <w:iCs/>
              </w:rPr>
              <w:t>17.</w:t>
            </w:r>
            <w:r>
              <w:rPr>
                <w:i/>
                <w:iCs/>
              </w:rP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5420D1" w14:textId="77777777" w:rsidR="00E357FC" w:rsidRPr="00535813" w:rsidRDefault="00E357FC" w:rsidP="00E357FC">
            <w:pPr>
              <w:pStyle w:val="ACNormal"/>
              <w:rPr>
                <w:i/>
                <w:iCs/>
                <w:lang w:val="en-GB"/>
              </w:rPr>
            </w:pPr>
            <w:r w:rsidRPr="00535813">
              <w:rPr>
                <w:i/>
                <w:iCs/>
                <w:lang w:val="en-GB"/>
              </w:rPr>
              <w:t xml:space="preserve">Requests for reopening shall be submitted, using the online application </w:t>
            </w:r>
            <w:hyperlink r:id="rId13" w:history="1">
              <w:r w:rsidRPr="00535813">
                <w:rPr>
                  <w:rStyle w:val="Lienhypertexte"/>
                  <w:i/>
                  <w:iCs/>
                  <w:lang w:val="en-GB"/>
                </w:rPr>
                <w:t>Manage2Sail SailorApp</w:t>
              </w:r>
            </w:hyperlink>
            <w:r w:rsidRPr="00535813">
              <w:rPr>
                <w:i/>
                <w:iCs/>
                <w:lang w:val="en-GB"/>
              </w:rPr>
              <w:t xml:space="preserve"> (</w:t>
            </w:r>
            <w:r w:rsidRPr="00535813">
              <w:rPr>
                <w:i/>
                <w:iCs/>
                <w:shd w:val="clear" w:color="auto" w:fill="D9E2F3" w:themeFill="accent1" w:themeFillTint="33"/>
                <w:lang w:val="en-GB"/>
              </w:rPr>
              <w:t>see SI 25</w:t>
            </w:r>
            <w:r w:rsidRPr="00535813">
              <w:rPr>
                <w:i/>
                <w:iCs/>
                <w:lang w:val="en-GB"/>
              </w:rPr>
              <w:t xml:space="preserve">) : </w:t>
            </w:r>
          </w:p>
          <w:p w14:paraId="0E7BB3A4" w14:textId="77777777" w:rsidR="00E357FC" w:rsidRPr="00535813" w:rsidRDefault="00E357FC" w:rsidP="00E357FC">
            <w:pPr>
              <w:pStyle w:val="ACbullet-listabc"/>
              <w:tabs>
                <w:tab w:val="left" w:pos="977"/>
              </w:tabs>
            </w:pPr>
            <w:r w:rsidRPr="00535813">
              <w:t xml:space="preserve">(1) </w:t>
            </w:r>
            <w:r w:rsidRPr="00535813">
              <w:tab/>
              <w:t>within the protest time limit if the requesting party was informed of the decision on the previous day;</w:t>
            </w:r>
          </w:p>
          <w:p w14:paraId="3AA75985" w14:textId="77777777" w:rsidR="00E357FC" w:rsidRPr="00535813" w:rsidRDefault="00E357FC" w:rsidP="00E357FC">
            <w:pPr>
              <w:pStyle w:val="ACNormal"/>
              <w:ind w:left="302" w:hanging="302"/>
              <w:rPr>
                <w:i/>
                <w:iCs/>
                <w:lang w:val="en-GB"/>
              </w:rPr>
            </w:pPr>
            <w:r w:rsidRPr="00535813">
              <w:rPr>
                <w:i/>
                <w:iCs/>
                <w:lang w:val="en-GB"/>
              </w:rPr>
              <w:t xml:space="preserve">(2) </w:t>
            </w:r>
            <w:r w:rsidRPr="00535813">
              <w:rPr>
                <w:i/>
                <w:iCs/>
                <w:lang w:val="en-GB"/>
              </w:rPr>
              <w:tab/>
              <w:t>no later than 15 minutes after the party was informed of the decision on that day.”</w:t>
            </w:r>
          </w:p>
          <w:p w14:paraId="41220CF9" w14:textId="77777777" w:rsidR="00E357FC" w:rsidRPr="00600840" w:rsidRDefault="00E357FC" w:rsidP="00E357FC">
            <w:pPr>
              <w:pStyle w:val="ACNormal"/>
              <w:rPr>
                <w:i/>
                <w:iCs/>
                <w:lang w:val="en-GB"/>
              </w:rPr>
            </w:pPr>
            <w:r w:rsidRPr="00535813">
              <w:rPr>
                <w:i/>
                <w:iCs/>
                <w:lang w:val="en-GB"/>
              </w:rPr>
              <w:t>This changes RRS 63.7</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2587523" w14:textId="77777777" w:rsidR="00E357FC" w:rsidRPr="00560200" w:rsidRDefault="00E357FC" w:rsidP="00E357FC">
            <w:pPr>
              <w:pStyle w:val="ACNormal"/>
              <w:tabs>
                <w:tab w:val="left" w:pos="977"/>
              </w:tabs>
              <w:rPr>
                <w:i/>
                <w:iCs/>
                <w:lang w:val="de-CH"/>
              </w:rPr>
            </w:pPr>
            <w:r w:rsidRPr="00964307">
              <w:rPr>
                <w:rFonts w:ascii="Roboto-Light" w:eastAsiaTheme="minorHAnsi" w:hAnsi="Roboto-Light" w:cs="Roboto-Light"/>
                <w:sz w:val="17"/>
                <w:szCs w:val="17"/>
                <w:lang w:val="de-CH" w:eastAsia="en-US"/>
              </w:rPr>
              <w:t>Anhörung wiederaufnehmen</w:t>
            </w:r>
            <w:r>
              <w:rPr>
                <w:rFonts w:ascii="Roboto-Light" w:eastAsiaTheme="minorHAnsi" w:hAnsi="Roboto-Light" w:cs="Roboto-Light"/>
                <w:sz w:val="17"/>
                <w:szCs w:val="17"/>
                <w:lang w:val="de-CH" w:eastAsia="en-US"/>
              </w:rPr>
              <w:t xml:space="preserve"> </w:t>
            </w:r>
            <w:r>
              <w:rPr>
                <w:lang w:val="de-CH"/>
              </w:rPr>
              <w:t>müssen durch</w:t>
            </w:r>
            <w:r w:rsidRPr="0063549C">
              <w:rPr>
                <w:lang w:val="de-CH"/>
              </w:rPr>
              <w:t xml:space="preserve"> d</w:t>
            </w:r>
            <w:r>
              <w:rPr>
                <w:lang w:val="de-CH"/>
              </w:rPr>
              <w:t>en</w:t>
            </w:r>
            <w:r w:rsidRPr="0063549C">
              <w:rPr>
                <w:lang w:val="de-CH"/>
              </w:rPr>
              <w:t xml:space="preserve"> online server </w:t>
            </w:r>
            <w:hyperlink r:id="rId14" w:history="1">
              <w:r w:rsidRPr="0063549C">
                <w:rPr>
                  <w:rStyle w:val="Lienhypertexte"/>
                  <w:lang w:val="de-CH"/>
                </w:rPr>
                <w:t>Manage2Sai</w:t>
              </w:r>
              <w:r>
                <w:rPr>
                  <w:rStyle w:val="Lienhypertexte"/>
                  <w:lang w:val="de-CH"/>
                </w:rPr>
                <w:t>l</w:t>
              </w:r>
              <w:r w:rsidRPr="0063549C">
                <w:rPr>
                  <w:rStyle w:val="Lienhypertexte"/>
                  <w:lang w:val="de-CH"/>
                </w:rPr>
                <w:t xml:space="preserve"> SailorApp</w:t>
              </w:r>
            </w:hyperlink>
            <w:r w:rsidRPr="0063549C">
              <w:rPr>
                <w:lang w:val="de-CH"/>
              </w:rPr>
              <w:t xml:space="preserve"> (</w:t>
            </w:r>
            <w:r w:rsidRPr="0063549C">
              <w:rPr>
                <w:shd w:val="clear" w:color="auto" w:fill="DEEAF6" w:themeFill="accent5" w:themeFillTint="33"/>
                <w:lang w:val="de-CH"/>
              </w:rPr>
              <w:t>sihe SA 25</w:t>
            </w:r>
            <w:r w:rsidRPr="0063549C">
              <w:rPr>
                <w:lang w:val="de-CH"/>
              </w:rPr>
              <w:t>)</w:t>
            </w:r>
            <w:r>
              <w:rPr>
                <w:lang w:val="de-CH"/>
              </w:rPr>
              <w:t xml:space="preserve"> </w:t>
            </w:r>
            <w:r w:rsidRPr="00560200">
              <w:rPr>
                <w:i/>
                <w:iCs/>
                <w:lang w:val="de-CH"/>
              </w:rPr>
              <w:t xml:space="preserve">: </w:t>
            </w:r>
          </w:p>
          <w:p w14:paraId="2692A0E6" w14:textId="77777777" w:rsidR="00E357FC" w:rsidRPr="00ED2B22" w:rsidRDefault="00E357FC" w:rsidP="00E357FC">
            <w:pPr>
              <w:pStyle w:val="ACbullet-listabc"/>
              <w:rPr>
                <w:lang w:val="de-CH"/>
              </w:rPr>
            </w:pPr>
            <w:r w:rsidRPr="00ED2B22">
              <w:rPr>
                <w:lang w:val="de-CH"/>
              </w:rPr>
              <w:t>(1)</w:t>
            </w:r>
            <w:r w:rsidRPr="00ED2B22">
              <w:rPr>
                <w:lang w:val="de-CH"/>
              </w:rPr>
              <w:tab/>
              <w:t>innerhalb der Protestfrist, wenn die antragstellende Partei am Tag zuvor über die Entscheidung informiert wurde,</w:t>
            </w:r>
          </w:p>
          <w:p w14:paraId="62336195" w14:textId="77777777" w:rsidR="00E357FC" w:rsidRPr="00ED2B22" w:rsidRDefault="00E357FC" w:rsidP="00E357FC">
            <w:pPr>
              <w:pStyle w:val="ACbullet-listabc"/>
              <w:rPr>
                <w:lang w:val="de-CH"/>
              </w:rPr>
            </w:pPr>
            <w:r w:rsidRPr="00ED2B22">
              <w:rPr>
                <w:lang w:val="de-CH"/>
              </w:rPr>
              <w:t>(2)</w:t>
            </w:r>
            <w:r w:rsidRPr="00ED2B22">
              <w:rPr>
                <w:lang w:val="de-CH"/>
              </w:rPr>
              <w:tab/>
              <w:t xml:space="preserve">spätestens </w:t>
            </w:r>
            <w:r>
              <w:rPr>
                <w:lang w:val="de-CH"/>
              </w:rPr>
              <w:t>15</w:t>
            </w:r>
            <w:r w:rsidRPr="00ED2B22">
              <w:rPr>
                <w:lang w:val="de-CH"/>
              </w:rPr>
              <w:t xml:space="preserve"> Minuten nachdem die Partei über die Entscheidung</w:t>
            </w:r>
            <w:r>
              <w:rPr>
                <w:lang w:val="de-CH"/>
              </w:rPr>
              <w:t xml:space="preserve"> </w:t>
            </w:r>
            <w:r w:rsidRPr="00133B8D">
              <w:rPr>
                <w:lang w:val="de-CH"/>
              </w:rPr>
              <w:t>an demselben Tag</w:t>
            </w:r>
            <w:r w:rsidRPr="00ED2B22">
              <w:rPr>
                <w:lang w:val="de-CH"/>
              </w:rPr>
              <w:t xml:space="preserve"> informiert wurde, eingereicht werden</w:t>
            </w:r>
          </w:p>
          <w:p w14:paraId="68337CA6" w14:textId="77777777" w:rsidR="00E357FC" w:rsidRPr="000713EA" w:rsidRDefault="00E357FC" w:rsidP="00E357FC">
            <w:pPr>
              <w:pStyle w:val="ACNormal"/>
              <w:rPr>
                <w:i/>
                <w:iCs/>
                <w:lang w:val="de-CH"/>
              </w:rPr>
            </w:pPr>
            <w:r w:rsidRPr="000713EA">
              <w:rPr>
                <w:i/>
                <w:iCs/>
                <w:lang w:val="de-CH"/>
              </w:rPr>
              <w:t xml:space="preserve">Dies ändert </w:t>
            </w:r>
            <w:r>
              <w:rPr>
                <w:i/>
                <w:iCs/>
                <w:lang w:val="de-CH"/>
              </w:rPr>
              <w:t>WR</w:t>
            </w:r>
            <w:r w:rsidRPr="000713EA">
              <w:rPr>
                <w:i/>
                <w:iCs/>
                <w:lang w:val="de-CH"/>
              </w:rPr>
              <w:t xml:space="preserve"> </w:t>
            </w:r>
            <w:r w:rsidRPr="00535813">
              <w:rPr>
                <w:i/>
                <w:iCs/>
              </w:rPr>
              <w:t>63.7</w:t>
            </w:r>
          </w:p>
        </w:tc>
      </w:tr>
      <w:tr w:rsidR="00E357FC" w:rsidRPr="00CE169C" w14:paraId="2211D18F"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B4B5A00" w14:textId="2D03DEA6" w:rsidR="00E357FC" w:rsidRDefault="00E357FC" w:rsidP="00E357FC">
            <w:pPr>
              <w:pStyle w:val="ACNormal"/>
            </w:pPr>
            <w:r>
              <w:t>17.4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A69B2D1" w14:textId="00CF148A" w:rsidR="00E357FC" w:rsidRDefault="00E357FC" w:rsidP="00E357FC">
            <w:pPr>
              <w:pStyle w:val="ACNormal"/>
              <w:rPr>
                <w:lang w:val="en-US"/>
              </w:rPr>
            </w:pPr>
            <w:r>
              <w:rPr>
                <w:lang w:val="en-US"/>
              </w:rPr>
              <w:t>Notices will be posted no later than 30 minutes after the protest time limit to inform competitors of hearings in which they are parties or named as witnesses.</w:t>
            </w:r>
          </w:p>
          <w:p w14:paraId="53FDE14E" w14:textId="77777777" w:rsidR="00E357FC" w:rsidRDefault="00E357FC" w:rsidP="00E357FC">
            <w:pPr>
              <w:pStyle w:val="ACNormal"/>
              <w:rPr>
                <w:lang w:val="en-US"/>
              </w:rPr>
            </w:pPr>
            <w:r>
              <w:rPr>
                <w:lang w:val="en-US"/>
              </w:rPr>
              <w:t>Hearings may be scheduled to begin before the end of the protest time limit.</w:t>
            </w:r>
          </w:p>
          <w:p w14:paraId="4DB93DF5" w14:textId="77777777" w:rsidR="00E357FC" w:rsidRPr="00DA216C" w:rsidRDefault="00E357FC" w:rsidP="00E357FC">
            <w:pPr>
              <w:pStyle w:val="ACNormal"/>
              <w:rPr>
                <w:lang w:val="en-GB"/>
              </w:rPr>
            </w:pPr>
            <w:r>
              <w:rPr>
                <w:lang w:val="en-US"/>
              </w:rPr>
              <w:t xml:space="preserve">Hearings will be held in the protest room, located at </w:t>
            </w:r>
            <w:r w:rsidRPr="00401BB0">
              <w:rPr>
                <w:iCs/>
                <w:highlight w:val="yellow"/>
                <w:lang w:val="en-US"/>
              </w:rPr>
              <w:t>&lt;</w:t>
            </w:r>
            <w:r>
              <w:rPr>
                <w:iCs/>
                <w:highlight w:val="yellow"/>
                <w:lang w:val="en-US"/>
              </w:rPr>
              <w:t>l</w:t>
            </w:r>
            <w:r w:rsidRPr="00401BB0">
              <w:rPr>
                <w:iCs/>
                <w:highlight w:val="yellow"/>
                <w:lang w:val="en-US"/>
              </w:rPr>
              <w:t>ocation&gt;,</w:t>
            </w:r>
            <w:r>
              <w:rPr>
                <w:lang w:val="en-US"/>
              </w:rPr>
              <w:t xml:space="preserve"> beginning at the time posted.</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69BC02C" w14:textId="2353ADA1" w:rsidR="00E357FC" w:rsidRDefault="00E357FC" w:rsidP="00E357FC">
            <w:pPr>
              <w:pStyle w:val="ACNormal"/>
              <w:rPr>
                <w:lang w:val="de-CH"/>
              </w:rPr>
            </w:pPr>
            <w:r w:rsidRPr="00ED2B22">
              <w:rPr>
                <w:lang w:val="de-CH"/>
              </w:rPr>
              <w:t>Mitteilungen, um die Teilnehmer über Anhörungen zu informieren, bei denen sie Partei sind oder als Zeuge benannt wurden, werden spätestens 30 Minuten nach Ablauf der Protestfrist veröffentlicht.</w:t>
            </w:r>
          </w:p>
          <w:p w14:paraId="1117C0CE" w14:textId="77777777" w:rsidR="00E357FC" w:rsidRDefault="00E357FC" w:rsidP="00E357FC">
            <w:pPr>
              <w:pStyle w:val="ACNormal"/>
              <w:rPr>
                <w:lang w:val="de-CH"/>
              </w:rPr>
            </w:pPr>
            <w:r w:rsidRPr="00ED2B22">
              <w:rPr>
                <w:lang w:val="de-CH"/>
              </w:rPr>
              <w:t>Anhörungen können so geplant werden, dass sie vor Ablauf der Protestfrist beginnen.</w:t>
            </w:r>
          </w:p>
          <w:p w14:paraId="002838A5" w14:textId="77777777" w:rsidR="00E357FC" w:rsidRPr="00ED2B22" w:rsidRDefault="00E357FC" w:rsidP="00E357FC">
            <w:pPr>
              <w:pStyle w:val="ACNormal"/>
              <w:rPr>
                <w:lang w:val="de-CH"/>
              </w:rPr>
            </w:pPr>
            <w:r w:rsidRPr="00ED2B22">
              <w:rPr>
                <w:lang w:val="de-CH"/>
              </w:rPr>
              <w:t xml:space="preserve">Die Anhörungen werden im Protestraum durchgeführt, der sich </w:t>
            </w:r>
            <w:r>
              <w:rPr>
                <w:lang w:val="de-CH"/>
              </w:rPr>
              <w:t>im</w:t>
            </w:r>
            <w:r w:rsidRPr="00ED2B22">
              <w:rPr>
                <w:lang w:val="de-CH"/>
              </w:rPr>
              <w:t xml:space="preserve"> </w:t>
            </w:r>
            <w:r w:rsidRPr="00ED2B22">
              <w:rPr>
                <w:iCs/>
                <w:highlight w:val="yellow"/>
                <w:lang w:val="de-CH"/>
              </w:rPr>
              <w:t>&lt;Ort&gt;</w:t>
            </w:r>
            <w:r w:rsidRPr="00ED2B22">
              <w:rPr>
                <w:lang w:val="de-CH"/>
              </w:rPr>
              <w:t xml:space="preserve"> befindet, und beginnen um die angegebene Zeit.</w:t>
            </w:r>
          </w:p>
        </w:tc>
      </w:tr>
      <w:tr w:rsidR="00E357FC" w:rsidRPr="007B5D93" w14:paraId="37583FF7"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AB4754A" w14:textId="65EAC1C4" w:rsidR="00E357FC" w:rsidRPr="007B5D93" w:rsidRDefault="00E357FC" w:rsidP="00E357FC">
            <w:pPr>
              <w:pStyle w:val="ACNormal"/>
              <w:rPr>
                <w:iCs/>
              </w:rPr>
            </w:pPr>
            <w:r w:rsidRPr="007B5D93">
              <w:rPr>
                <w:iCs/>
              </w:rPr>
              <w:t>17.5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046163" w14:textId="1372EA1E" w:rsidR="00E357FC" w:rsidRPr="007B5D93" w:rsidRDefault="00E357FC" w:rsidP="00E357FC">
            <w:pPr>
              <w:pStyle w:val="ACNormal"/>
              <w:rPr>
                <w:iCs/>
                <w:lang w:val="en-GB"/>
              </w:rPr>
            </w:pPr>
            <w:r w:rsidRPr="007B5D93">
              <w:rPr>
                <w:iCs/>
                <w:lang w:val="en-GB"/>
              </w:rPr>
              <w:t>A list of boats that have been penalized for breaking RRS 42 under Appendix P will be posted.</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B18F412" w14:textId="4BC80B90" w:rsidR="00E357FC" w:rsidRPr="007B5D93" w:rsidRDefault="00E357FC" w:rsidP="00E357FC">
            <w:pPr>
              <w:pStyle w:val="ACNormal"/>
              <w:rPr>
                <w:iCs/>
                <w:lang w:val="de-CH"/>
              </w:rPr>
            </w:pPr>
            <w:r w:rsidRPr="007B5D93">
              <w:rPr>
                <w:iCs/>
                <w:lang w:val="de-CH"/>
              </w:rPr>
              <w:t>Es wird eine Liste von den Booten veröffentlicht, welche wegen eines Verstosses gegen WR 42 unter Anhang P bestraft wurden.</w:t>
            </w:r>
          </w:p>
        </w:tc>
      </w:tr>
      <w:tr w:rsidR="00E357FC" w:rsidRPr="007B5D93" w14:paraId="664BB4B0"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CEDC709" w14:textId="1794BD07" w:rsidR="00E357FC" w:rsidRPr="007B5D93" w:rsidRDefault="00E357FC" w:rsidP="00E357FC">
            <w:pPr>
              <w:pStyle w:val="ACNormal"/>
              <w:rPr>
                <w:iCs/>
              </w:rPr>
            </w:pPr>
            <w:r w:rsidRPr="007B5D93">
              <w:rPr>
                <w:iCs/>
              </w:rPr>
              <w:t>17.6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F7AEAB" w14:textId="77777777" w:rsidR="00E357FC" w:rsidRPr="007B5D93" w:rsidRDefault="00E357FC" w:rsidP="00E357FC">
            <w:pPr>
              <w:pStyle w:val="ACNormalItalic"/>
              <w:tabs>
                <w:tab w:val="left" w:pos="977"/>
              </w:tabs>
              <w:rPr>
                <w:i w:val="0"/>
                <w:iCs/>
              </w:rPr>
            </w:pPr>
            <w:r w:rsidRPr="007B5D93">
              <w:rPr>
                <w:i w:val="0"/>
                <w:iCs/>
              </w:rPr>
              <w:t>RRS 63.7(b), the third sentence is changed to:</w:t>
            </w:r>
          </w:p>
          <w:p w14:paraId="5AF4968F" w14:textId="77777777" w:rsidR="00E357FC" w:rsidRPr="007B5D93" w:rsidRDefault="00E357FC" w:rsidP="00E357FC">
            <w:pPr>
              <w:pStyle w:val="ACNormalItalic"/>
              <w:tabs>
                <w:tab w:val="left" w:pos="977"/>
              </w:tabs>
              <w:rPr>
                <w:i w:val="0"/>
                <w:iCs/>
              </w:rPr>
            </w:pPr>
            <w:r w:rsidRPr="007B5D93">
              <w:rPr>
                <w:i w:val="0"/>
                <w:iCs/>
              </w:rPr>
              <w:t xml:space="preserve">"However, on the last day of the qualifying or opening series or on the last scheduled day of racing the request for </w:t>
            </w:r>
            <w:r w:rsidRPr="007B5D93">
              <w:rPr>
                <w:i w:val="0"/>
                <w:iCs/>
              </w:rPr>
              <w:lastRenderedPageBreak/>
              <w:t>reopening shall be delivered:</w:t>
            </w:r>
          </w:p>
          <w:p w14:paraId="7440CDE1" w14:textId="77777777" w:rsidR="00E357FC" w:rsidRPr="007B5D93" w:rsidRDefault="00E357FC" w:rsidP="00E357FC">
            <w:pPr>
              <w:pStyle w:val="ACbullet-listabc"/>
              <w:tabs>
                <w:tab w:val="left" w:pos="977"/>
              </w:tabs>
              <w:rPr>
                <w:i w:val="0"/>
              </w:rPr>
            </w:pPr>
            <w:r w:rsidRPr="007B5D93">
              <w:rPr>
                <w:i w:val="0"/>
              </w:rPr>
              <w:t xml:space="preserve">(1) </w:t>
            </w:r>
            <w:r w:rsidRPr="007B5D93">
              <w:rPr>
                <w:i w:val="0"/>
              </w:rPr>
              <w:tab/>
              <w:t>within the protest time limit if the requesting party was informed of the decision on the previous day;</w:t>
            </w:r>
          </w:p>
          <w:p w14:paraId="28F98514" w14:textId="2C1EB909" w:rsidR="00E357FC" w:rsidRPr="007B5D93" w:rsidRDefault="00E357FC" w:rsidP="00E357FC">
            <w:pPr>
              <w:pStyle w:val="ACbullet-listabc"/>
              <w:rPr>
                <w:i w:val="0"/>
              </w:rPr>
            </w:pPr>
            <w:r w:rsidRPr="007B5D93">
              <w:rPr>
                <w:i w:val="0"/>
              </w:rPr>
              <w:t>(2) no later than 15 minutes after the party was informed of the decision on that day”</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32AEA22" w14:textId="78368561" w:rsidR="00E357FC" w:rsidRPr="007B5D93" w:rsidRDefault="00E357FC" w:rsidP="00E357FC">
            <w:pPr>
              <w:pStyle w:val="ACNormalItalic"/>
              <w:rPr>
                <w:i w:val="0"/>
                <w:iCs/>
                <w:lang w:val="de-CH"/>
              </w:rPr>
            </w:pPr>
            <w:r w:rsidRPr="007B5D93">
              <w:rPr>
                <w:i w:val="0"/>
                <w:iCs/>
                <w:lang w:val="de-CH"/>
              </w:rPr>
              <w:lastRenderedPageBreak/>
              <w:t>WR 63.7(b) &lt;der dritte Satz wird so geändert:</w:t>
            </w:r>
          </w:p>
          <w:p w14:paraId="6E353938" w14:textId="37A3A222" w:rsidR="00E357FC" w:rsidRPr="007B5D93" w:rsidRDefault="00E357FC" w:rsidP="00E357FC">
            <w:pPr>
              <w:pStyle w:val="ACNormalItalic"/>
              <w:rPr>
                <w:i w:val="0"/>
                <w:iCs/>
                <w:lang w:val="de-CH"/>
              </w:rPr>
            </w:pPr>
            <w:r w:rsidRPr="007B5D93">
              <w:rPr>
                <w:i w:val="0"/>
                <w:iCs/>
                <w:lang w:val="de-CH"/>
              </w:rPr>
              <w:t>“Jedoch muss der Antrag am letzten Tag der Qualifikations- oder Eröffnungsserie oder am letzten geplanten Wettfahrttag</w:t>
            </w:r>
          </w:p>
          <w:p w14:paraId="3D26CFED" w14:textId="5B7FAB17" w:rsidR="00E357FC" w:rsidRPr="007B5D93" w:rsidRDefault="00E357FC" w:rsidP="00E357FC">
            <w:pPr>
              <w:pStyle w:val="ACbullet-listabc"/>
              <w:rPr>
                <w:i w:val="0"/>
                <w:lang w:val="de-CH"/>
              </w:rPr>
            </w:pPr>
            <w:r w:rsidRPr="007B5D93">
              <w:rPr>
                <w:i w:val="0"/>
                <w:lang w:val="de-CH"/>
              </w:rPr>
              <w:lastRenderedPageBreak/>
              <w:t>(1)</w:t>
            </w:r>
            <w:r w:rsidRPr="007B5D93">
              <w:rPr>
                <w:i w:val="0"/>
                <w:lang w:val="de-CH"/>
              </w:rPr>
              <w:tab/>
              <w:t>innerhalb der Protestfrist, wenn die antragstellende Partei am Tag zuvor über die Entscheidung informiert wurde,</w:t>
            </w:r>
          </w:p>
          <w:p w14:paraId="62CB6B4B" w14:textId="50335255" w:rsidR="00E357FC" w:rsidRPr="007B5D93" w:rsidRDefault="00E357FC" w:rsidP="00E357FC">
            <w:pPr>
              <w:pStyle w:val="ACbullet-listabc"/>
              <w:rPr>
                <w:i w:val="0"/>
                <w:lang w:val="de-CH"/>
              </w:rPr>
            </w:pPr>
            <w:r w:rsidRPr="007B5D93">
              <w:rPr>
                <w:i w:val="0"/>
                <w:lang w:val="de-CH"/>
              </w:rPr>
              <w:t>(2)</w:t>
            </w:r>
            <w:r w:rsidRPr="007B5D93">
              <w:rPr>
                <w:i w:val="0"/>
                <w:lang w:val="de-CH"/>
              </w:rPr>
              <w:tab/>
              <w:t>spätestens 15 Minuten nachdem die Partei über die Entscheidung an demselben Tag informiert wurde,</w:t>
            </w:r>
          </w:p>
          <w:p w14:paraId="07731DD2" w14:textId="50F6BAC0" w:rsidR="00E357FC" w:rsidRPr="007B5D93" w:rsidRDefault="00E357FC" w:rsidP="00E357FC">
            <w:pPr>
              <w:pStyle w:val="ACbullet-listabc"/>
              <w:rPr>
                <w:i w:val="0"/>
                <w:lang w:val="de-CH"/>
              </w:rPr>
            </w:pPr>
            <w:r w:rsidRPr="007B5D93">
              <w:rPr>
                <w:i w:val="0"/>
                <w:lang w:val="de-CH"/>
              </w:rPr>
              <w:t xml:space="preserve"> eingereicht werden.” </w:t>
            </w:r>
          </w:p>
        </w:tc>
      </w:tr>
      <w:tr w:rsidR="00E357FC" w14:paraId="55589864"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365D3B35" w14:textId="7C91CEBD" w:rsidR="00E357FC" w:rsidRDefault="00E357FC" w:rsidP="00E357FC">
            <w:pPr>
              <w:pStyle w:val="ACnormaltitre-d-article"/>
            </w:pPr>
            <w:r>
              <w:lastRenderedPageBreak/>
              <w:t>18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B53F1D" w14:textId="77777777" w:rsidR="00E357FC" w:rsidRDefault="00E357FC" w:rsidP="00E357FC">
            <w:pPr>
              <w:pStyle w:val="ACnormaltitre-d-article"/>
              <w:rPr>
                <w:lang w:val="en-US"/>
              </w:rPr>
            </w:pPr>
            <w:r>
              <w:rPr>
                <w:lang w:val="en-US"/>
              </w:rPr>
              <w:t>Scoring</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114313BB" w14:textId="182228E0" w:rsidR="00E357FC" w:rsidRPr="00ED2B22" w:rsidRDefault="00E357FC" w:rsidP="00E357FC">
            <w:pPr>
              <w:pStyle w:val="ACnormaltitre-d-article"/>
            </w:pPr>
            <w:r w:rsidRPr="00ED2B22">
              <w:t>Wertung</w:t>
            </w:r>
          </w:p>
        </w:tc>
      </w:tr>
      <w:tr w:rsidR="00E357FC" w:rsidRPr="000F7F46" w14:paraId="4A9F7EF0"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2DB1BA8" w14:textId="00B522A6" w:rsidR="00E357FC" w:rsidRDefault="00E357FC" w:rsidP="00E357FC">
            <w:pPr>
              <w:pStyle w:val="ACNormal"/>
            </w:pPr>
            <w:r>
              <w:t>18.1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C0C203" w14:textId="2F4D287C" w:rsidR="00E357FC" w:rsidRPr="00DA216C" w:rsidRDefault="00E357FC" w:rsidP="00E357FC">
            <w:pPr>
              <w:pStyle w:val="ACNormal"/>
              <w:rPr>
                <w:lang w:val="en-GB"/>
              </w:rPr>
            </w:pPr>
            <w:r>
              <w:rPr>
                <w:lang w:val="en-US"/>
              </w:rPr>
              <w:t>See NoR 13.</w:t>
            </w:r>
            <w:r>
              <w:rPr>
                <w:i/>
                <w:lang w:val="en-US"/>
              </w:rPr>
              <w:t xml:space="preserve"> </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FDFDFF4" w14:textId="6AAB11DD" w:rsidR="00E357FC" w:rsidRPr="00ED2B22" w:rsidRDefault="00E357FC" w:rsidP="00E357FC">
            <w:pPr>
              <w:pStyle w:val="ACNormal"/>
              <w:rPr>
                <w:lang w:val="de-CH"/>
              </w:rPr>
            </w:pPr>
            <w:r>
              <w:rPr>
                <w:lang w:val="de-CH"/>
              </w:rPr>
              <w:t>Siehe AS 13.</w:t>
            </w:r>
          </w:p>
        </w:tc>
      </w:tr>
      <w:tr w:rsidR="00E357FC" w14:paraId="6372C6CE"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EBB7B5B" w14:textId="5A0CBA8D" w:rsidR="00E357FC" w:rsidRDefault="00E357FC" w:rsidP="00E357FC">
            <w:pPr>
              <w:pStyle w:val="ACnormaltitre-d-article"/>
            </w:pPr>
            <w:r>
              <w:t>19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783125" w14:textId="77777777" w:rsidR="00E357FC" w:rsidRPr="00125FB5" w:rsidRDefault="00E357FC" w:rsidP="00E357FC">
            <w:pPr>
              <w:pStyle w:val="ACnormaltitre-d-article"/>
              <w:rPr>
                <w:lang w:val="en-US"/>
              </w:rPr>
            </w:pPr>
            <w:r w:rsidRPr="00125FB5">
              <w:rPr>
                <w:lang w:val="en-US"/>
              </w:rPr>
              <w:t>Safety regulations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3021F2C" w14:textId="56911E38" w:rsidR="00E357FC" w:rsidRPr="00ED2B22" w:rsidRDefault="00E357FC" w:rsidP="00E357FC">
            <w:pPr>
              <w:pStyle w:val="ACnormaltitre-d-article"/>
            </w:pPr>
            <w:r w:rsidRPr="00ED2B22">
              <w:t>Sicherheitsbestimmungen</w:t>
            </w:r>
          </w:p>
        </w:tc>
      </w:tr>
      <w:tr w:rsidR="00E357FC" w:rsidRPr="00CE169C" w14:paraId="0E054613"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541B549" w14:textId="355D8EB6" w:rsidR="00E357FC" w:rsidRPr="002017A0" w:rsidRDefault="00E357FC" w:rsidP="00E357FC">
            <w:pPr>
              <w:pStyle w:val="ACNormal"/>
            </w:pPr>
            <w:r w:rsidRPr="002017A0">
              <w:t>19.1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23CC62" w14:textId="20CE226C" w:rsidR="00E357FC" w:rsidRPr="005E2818" w:rsidRDefault="00E357FC" w:rsidP="00E357FC">
            <w:pPr>
              <w:pStyle w:val="ACNormal"/>
              <w:rPr>
                <w:lang w:val="en-GB"/>
              </w:rPr>
            </w:pPr>
            <w:r w:rsidRPr="002017A0">
              <w:rPr>
                <w:lang w:val="en-GB"/>
              </w:rPr>
              <w:t>RRS 40.1 applies at any time when boats are afloat.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5A109E5" w14:textId="0E48FAE7" w:rsidR="00E357FC" w:rsidRPr="00C70083" w:rsidRDefault="00E357FC" w:rsidP="00E357FC">
            <w:pPr>
              <w:pStyle w:val="ACNormal"/>
              <w:rPr>
                <w:lang w:val="de-CH"/>
              </w:rPr>
            </w:pPr>
            <w:r w:rsidRPr="002017A0">
              <w:rPr>
                <w:lang w:val="de-CH"/>
              </w:rPr>
              <w:t>WR 40.1 gilt jederzeit, wenn Boote auf dem Wasser sind.</w:t>
            </w:r>
          </w:p>
        </w:tc>
      </w:tr>
      <w:tr w:rsidR="00E357FC" w:rsidRPr="007B5D93" w14:paraId="1E9C4BA7"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65AAA1F" w14:textId="77777777" w:rsidR="00E357FC" w:rsidRPr="007B5D93" w:rsidRDefault="00E357FC" w:rsidP="00E357FC">
            <w:pPr>
              <w:pStyle w:val="ACNormal"/>
              <w:rPr>
                <w:iCs/>
              </w:rPr>
            </w:pPr>
            <w:r w:rsidRPr="007B5D93">
              <w:rPr>
                <w:iCs/>
              </w:rPr>
              <w:t>19.2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ACEE81" w14:textId="7E821DE8" w:rsidR="00E357FC" w:rsidRPr="007B5D93" w:rsidRDefault="00E357FC" w:rsidP="00E357FC">
            <w:pPr>
              <w:pStyle w:val="ACNormalItalic"/>
              <w:rPr>
                <w:i w:val="0"/>
                <w:iCs/>
              </w:rPr>
            </w:pPr>
            <w:r w:rsidRPr="007B5D93">
              <w:rPr>
                <w:i w:val="0"/>
                <w:iCs/>
              </w:rPr>
              <w:t>[DP] [NP] Boats not leaving the harbour for a scheduled race, shall promptly notify the race office.</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CD9E7BF" w14:textId="60C236B4" w:rsidR="00E357FC" w:rsidRPr="007B5D93" w:rsidRDefault="00E357FC" w:rsidP="00E357FC">
            <w:pPr>
              <w:pStyle w:val="ACNormal"/>
              <w:rPr>
                <w:iCs/>
                <w:lang w:val="de-CH"/>
              </w:rPr>
            </w:pPr>
            <w:r w:rsidRPr="007B5D93">
              <w:rPr>
                <w:iCs/>
                <w:lang w:val="de-CH"/>
              </w:rPr>
              <w:t>[DP] [NP] Boote, die den Hafen für eine geplante Wettfahrt nicht verlassen, müssen unverzüglich das Wettfahrtbüro informieren.</w:t>
            </w:r>
          </w:p>
        </w:tc>
      </w:tr>
      <w:tr w:rsidR="00E357FC" w:rsidRPr="00CE169C" w14:paraId="61BD6914"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30DAC7B" w14:textId="71E28A1D" w:rsidR="00E357FC" w:rsidRDefault="00E357FC" w:rsidP="00E357FC">
            <w:pPr>
              <w:pStyle w:val="ACNormal"/>
            </w:pPr>
            <w:r>
              <w:t>19.3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5827490" w14:textId="77777777" w:rsidR="00E357FC" w:rsidRPr="000E590F" w:rsidRDefault="00E357FC" w:rsidP="00E357FC">
            <w:pPr>
              <w:pStyle w:val="ACNormal"/>
              <w:rPr>
                <w:i/>
                <w:lang w:val="en-GB"/>
              </w:rPr>
            </w:pPr>
            <w:r>
              <w:rPr>
                <w:lang w:val="en-GB"/>
              </w:rPr>
              <w:t>[</w:t>
            </w:r>
            <w:r w:rsidRPr="000E590F">
              <w:rPr>
                <w:lang w:val="en-GB"/>
              </w:rPr>
              <w:t xml:space="preserve">DP] [NP] A boat that retires from a race shall notify the race committee at the first reasonable opportunity. </w:t>
            </w:r>
          </w:p>
          <w:p w14:paraId="6E9EE770" w14:textId="78BE6F62" w:rsidR="00E357FC" w:rsidRPr="00DC73D5" w:rsidRDefault="00E357FC" w:rsidP="00E357FC">
            <w:pPr>
              <w:pStyle w:val="ACNormal"/>
              <w:rPr>
                <w:iCs/>
                <w:lang w:val="en-GB"/>
              </w:rPr>
            </w:pPr>
            <w:r w:rsidRPr="00E26A46">
              <w:rPr>
                <w:lang w:val="en-GB"/>
              </w:rPr>
              <w:t xml:space="preserve">Retirement declaration </w:t>
            </w:r>
            <w:r>
              <w:rPr>
                <w:lang w:val="en-GB"/>
              </w:rPr>
              <w:t>shall</w:t>
            </w:r>
            <w:r w:rsidRPr="00E26A46">
              <w:rPr>
                <w:lang w:val="en-GB"/>
              </w:rPr>
              <w:t xml:space="preserve"> be notified</w:t>
            </w:r>
            <w:r>
              <w:rPr>
                <w:lang w:val="en-GB"/>
              </w:rPr>
              <w:t xml:space="preserve"> online,</w:t>
            </w:r>
            <w:r w:rsidRPr="00E26A46">
              <w:rPr>
                <w:lang w:val="en-GB"/>
              </w:rPr>
              <w:t xml:space="preserve"> using </w:t>
            </w:r>
            <w:r>
              <w:rPr>
                <w:lang w:val="en-GB"/>
              </w:rPr>
              <w:t xml:space="preserve">the application </w:t>
            </w:r>
            <w:hyperlink r:id="rId15" w:history="1">
              <w:r w:rsidRPr="00E26A46">
                <w:rPr>
                  <w:rStyle w:val="Lienhypertexte"/>
                  <w:lang w:val="en-US"/>
                </w:rPr>
                <w:t xml:space="preserve">Manage2Sail </w:t>
              </w:r>
              <w:r>
                <w:rPr>
                  <w:rStyle w:val="Lienhypertexte"/>
                  <w:lang w:val="en-US"/>
                </w:rPr>
                <w:t>SailorApp</w:t>
              </w:r>
            </w:hyperlink>
            <w:r w:rsidRPr="00E26A46">
              <w:rPr>
                <w:lang w:val="en-GB"/>
              </w:rPr>
              <w:t xml:space="preserve"> </w:t>
            </w:r>
            <w:r>
              <w:rPr>
                <w:lang w:val="en-GB"/>
              </w:rPr>
              <w:t>(</w:t>
            </w:r>
            <w:r w:rsidRPr="00F01FA6">
              <w:rPr>
                <w:shd w:val="clear" w:color="auto" w:fill="D9E2F3" w:themeFill="accent1" w:themeFillTint="33"/>
                <w:lang w:val="en-GB"/>
              </w:rPr>
              <w:t>see SI 25</w:t>
            </w:r>
            <w:r>
              <w:rPr>
                <w:lang w:val="en-GB"/>
              </w:rPr>
              <w:t xml:space="preserve">) </w:t>
            </w:r>
            <w:r w:rsidRPr="00E26A46">
              <w:rPr>
                <w:lang w:val="en-GB"/>
              </w:rPr>
              <w:t>menu option: "Competitor's Declaration".</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6589EAC" w14:textId="255BC15A" w:rsidR="00E357FC" w:rsidRDefault="00E357FC" w:rsidP="00E357FC">
            <w:pPr>
              <w:pStyle w:val="ACNormal"/>
              <w:rPr>
                <w:lang w:val="de-CH"/>
              </w:rPr>
            </w:pPr>
            <w:r w:rsidRPr="00D542BC">
              <w:rPr>
                <w:lang w:val="de-CH"/>
              </w:rPr>
              <w:t xml:space="preserve">[DP] [NP] Ein Boot, das </w:t>
            </w:r>
            <w:r>
              <w:rPr>
                <w:lang w:val="de-CH"/>
              </w:rPr>
              <w:t>bei</w:t>
            </w:r>
            <w:r w:rsidRPr="00D542BC">
              <w:rPr>
                <w:lang w:val="de-CH"/>
              </w:rPr>
              <w:t xml:space="preserve"> einer Wettfahrt </w:t>
            </w:r>
            <w:r>
              <w:rPr>
                <w:lang w:val="de-CH"/>
              </w:rPr>
              <w:t>aufgibt</w:t>
            </w:r>
            <w:r w:rsidRPr="00D542BC">
              <w:rPr>
                <w:lang w:val="de-CH"/>
              </w:rPr>
              <w:t xml:space="preserve">, muss dies der Wettfahrtleitung </w:t>
            </w:r>
            <w:r>
              <w:rPr>
                <w:lang w:val="de-CH"/>
              </w:rPr>
              <w:t>sobald wie möglich melden.</w:t>
            </w:r>
          </w:p>
          <w:p w14:paraId="61219E29" w14:textId="4C6B838F" w:rsidR="00E357FC" w:rsidRPr="00A7537F" w:rsidRDefault="00E357FC" w:rsidP="00E357FC">
            <w:pPr>
              <w:pStyle w:val="ACNormal"/>
              <w:rPr>
                <w:lang w:val="de-CH"/>
              </w:rPr>
            </w:pPr>
            <w:r w:rsidRPr="00D542BC">
              <w:rPr>
                <w:lang w:val="de-CH"/>
              </w:rPr>
              <w:t>Die Rücktrittserklärung muss online über die A</w:t>
            </w:r>
            <w:r>
              <w:rPr>
                <w:lang w:val="de-CH"/>
              </w:rPr>
              <w:t>pp</w:t>
            </w:r>
            <w:r w:rsidRPr="00A7537F">
              <w:rPr>
                <w:lang w:val="de-CH"/>
              </w:rPr>
              <w:t xml:space="preserve"> </w:t>
            </w:r>
            <w:hyperlink r:id="rId16" w:history="1">
              <w:r w:rsidRPr="00A7537F">
                <w:rPr>
                  <w:rStyle w:val="Lienhypertexte"/>
                  <w:lang w:val="de-CH"/>
                </w:rPr>
                <w:t xml:space="preserve">"Manage2Sail </w:t>
              </w:r>
              <w:r>
                <w:rPr>
                  <w:rStyle w:val="Lienhypertexte"/>
                  <w:lang w:val="de-CH"/>
                </w:rPr>
                <w:t>SailorApp</w:t>
              </w:r>
              <w:r w:rsidRPr="00A7537F">
                <w:rPr>
                  <w:rStyle w:val="Lienhypertexte"/>
                  <w:lang w:val="de-CH"/>
                </w:rPr>
                <w:t>"</w:t>
              </w:r>
            </w:hyperlink>
            <w:r w:rsidRPr="00E93C2E">
              <w:rPr>
                <w:lang w:val="de-CH"/>
              </w:rPr>
              <w:t xml:space="preserve"> </w:t>
            </w:r>
            <w:r w:rsidRPr="00D542BC">
              <w:rPr>
                <w:lang w:val="de-CH"/>
              </w:rPr>
              <w:t>(</w:t>
            </w:r>
            <w:r w:rsidRPr="00E93C2E">
              <w:rPr>
                <w:shd w:val="clear" w:color="auto" w:fill="DEEAF6" w:themeFill="accent5" w:themeFillTint="33"/>
                <w:lang w:val="de-CH"/>
              </w:rPr>
              <w:t>siehe SA 25</w:t>
            </w:r>
            <w:r w:rsidRPr="00D542BC">
              <w:rPr>
                <w:lang w:val="de-CH"/>
              </w:rPr>
              <w:t>), Menüpunkt: "</w:t>
            </w:r>
            <w:r>
              <w:rPr>
                <w:lang w:val="de-CH"/>
              </w:rPr>
              <w:t>Meldung</w:t>
            </w:r>
            <w:r w:rsidRPr="00D542BC">
              <w:rPr>
                <w:lang w:val="de-CH"/>
              </w:rPr>
              <w:t xml:space="preserve"> des Teilnehmers".</w:t>
            </w:r>
          </w:p>
        </w:tc>
      </w:tr>
      <w:tr w:rsidR="00E357FC" w:rsidRPr="00A54141" w14:paraId="0DB2CF9B"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E4B687E" w14:textId="16FA16B4" w:rsidR="00E357FC" w:rsidRPr="00A54141" w:rsidRDefault="00E357FC" w:rsidP="00E357FC">
            <w:pPr>
              <w:pStyle w:val="ACNormalItalic"/>
            </w:pPr>
            <w:r w:rsidRPr="00A54141">
              <w:t>19.4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F48D94" w14:textId="5D485E11" w:rsidR="00E357FC" w:rsidRPr="00A54141" w:rsidRDefault="00E357FC" w:rsidP="00E357FC">
            <w:pPr>
              <w:pStyle w:val="ACNormalItalic"/>
            </w:pPr>
            <w:r w:rsidRPr="00A54141">
              <w:t xml:space="preserve">[DP] [NP] A safety distance of 50 meters from all commercial passenger vessels (green ball displayed on a mast) shall be respected. </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9E83E81" w14:textId="111AAAAF" w:rsidR="00E357FC" w:rsidRPr="00A54141" w:rsidRDefault="00E357FC" w:rsidP="00E357FC">
            <w:pPr>
              <w:pStyle w:val="ACNormalItalic"/>
              <w:rPr>
                <w:lang w:val="de-CH"/>
              </w:rPr>
            </w:pPr>
            <w:r w:rsidRPr="00A54141">
              <w:rPr>
                <w:lang w:val="de-CH"/>
              </w:rPr>
              <w:t>[DP] [NP] Ein Sicherheitsabstand zu Vorrangschiffen von 50 Metern (grüner Ball am Mast gezeigt) muss eingehalten werden.</w:t>
            </w:r>
          </w:p>
        </w:tc>
      </w:tr>
      <w:tr w:rsidR="00E357FC" w:rsidRPr="007B5D93" w14:paraId="7CED98C6"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C61686E" w14:textId="66DBBD4D" w:rsidR="00E357FC" w:rsidRPr="007B5D93" w:rsidRDefault="00E357FC" w:rsidP="00E357FC">
            <w:pPr>
              <w:pStyle w:val="ACNormalItalic"/>
              <w:rPr>
                <w:i w:val="0"/>
                <w:iCs/>
              </w:rPr>
            </w:pPr>
            <w:r w:rsidRPr="007B5D93">
              <w:rPr>
                <w:i w:val="0"/>
                <w:iCs/>
              </w:rPr>
              <w:t>19.5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EFF14C" w14:textId="47463257" w:rsidR="00E357FC" w:rsidRPr="007B5D93" w:rsidRDefault="00E357FC" w:rsidP="00E357FC">
            <w:pPr>
              <w:pStyle w:val="ACNormalItalic"/>
              <w:rPr>
                <w:i w:val="0"/>
                <w:iCs/>
              </w:rPr>
            </w:pPr>
            <w:r w:rsidRPr="007B5D93">
              <w:rPr>
                <w:i w:val="0"/>
                <w:iCs/>
              </w:rPr>
              <w:t>When international code flag V is displayed on the signal vessel, the safety regulation stated under Addendum C will apply.</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3089FF8" w14:textId="45615015" w:rsidR="00E357FC" w:rsidRPr="007B5D93" w:rsidRDefault="00E357FC" w:rsidP="00E357FC">
            <w:pPr>
              <w:pStyle w:val="ACNormalItalic"/>
              <w:rPr>
                <w:i w:val="0"/>
                <w:iCs/>
                <w:lang w:val="de-CH"/>
              </w:rPr>
            </w:pPr>
            <w:r w:rsidRPr="007B5D93">
              <w:rPr>
                <w:i w:val="0"/>
                <w:iCs/>
                <w:lang w:val="de-CH"/>
              </w:rPr>
              <w:t>Wenn die internationale Codeflagge V auf dem Signalschiff gezeigt wird, gelten die in Addendum C aufgeführten Sicherheitsvorschriften.</w:t>
            </w:r>
          </w:p>
        </w:tc>
      </w:tr>
      <w:tr w:rsidR="00E357FC" w:rsidRPr="00CE169C" w14:paraId="75DF221D"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F024AD3" w14:textId="771CC5C0" w:rsidR="00E357FC" w:rsidRPr="00C23A6C" w:rsidRDefault="00E357FC" w:rsidP="00E357FC">
            <w:pPr>
              <w:pStyle w:val="ACNormalItalic"/>
              <w:rPr>
                <w:i w:val="0"/>
                <w:iCs/>
              </w:rPr>
            </w:pPr>
            <w:r w:rsidRPr="00C23A6C">
              <w:rPr>
                <w:i w:val="0"/>
                <w:iCs/>
              </w:rPr>
              <w:t>19.</w:t>
            </w:r>
            <w:r>
              <w:rPr>
                <w:i w:val="0"/>
                <w:iCs/>
              </w:rP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ED671F0" w14:textId="77777777" w:rsidR="00E357FC" w:rsidRDefault="00E357FC" w:rsidP="00E357FC">
            <w:pPr>
              <w:pStyle w:val="ACNormalItalic"/>
              <w:rPr>
                <w:i w:val="0"/>
                <w:iCs/>
              </w:rPr>
            </w:pPr>
            <w:r w:rsidRPr="00CA3726">
              <w:rPr>
                <w:i w:val="0"/>
                <w:iCs/>
              </w:rPr>
              <w:t>[DP]</w:t>
            </w:r>
            <w:r>
              <w:rPr>
                <w:i w:val="0"/>
                <w:iCs/>
              </w:rPr>
              <w:t xml:space="preserve"> [NP]</w:t>
            </w:r>
            <w:r w:rsidRPr="00CA3726">
              <w:rPr>
                <w:i w:val="0"/>
                <w:iCs/>
              </w:rPr>
              <w:t xml:space="preserve"> </w:t>
            </w:r>
            <w:r>
              <w:rPr>
                <w:i w:val="0"/>
                <w:iCs/>
              </w:rPr>
              <w:t xml:space="preserve">All persons on board of a </w:t>
            </w:r>
            <w:r w:rsidRPr="00CA3726">
              <w:rPr>
                <w:i w:val="0"/>
                <w:iCs/>
              </w:rPr>
              <w:t>support persons vessel shall wear a personal flotation device (PFD)</w:t>
            </w:r>
            <w:r>
              <w:rPr>
                <w:i w:val="0"/>
                <w:iCs/>
              </w:rPr>
              <w:t xml:space="preserve"> in compliance with SI 19.1. </w:t>
            </w:r>
          </w:p>
          <w:p w14:paraId="05FD5E64" w14:textId="03DE0CB6" w:rsidR="00E357FC" w:rsidRPr="00C23A6C" w:rsidRDefault="00E357FC" w:rsidP="00E357FC">
            <w:pPr>
              <w:pStyle w:val="ACNormalItalic"/>
              <w:rPr>
                <w:i w:val="0"/>
                <w:iCs/>
              </w:rPr>
            </w:pPr>
            <w:r>
              <w:rPr>
                <w:i w:val="0"/>
                <w:iCs/>
              </w:rPr>
              <w:t>In addition,</w:t>
            </w:r>
            <w:r w:rsidRPr="00CA3726">
              <w:rPr>
                <w:i w:val="0"/>
                <w:iCs/>
              </w:rPr>
              <w:t xml:space="preserve"> as soon as their engine is running</w:t>
            </w:r>
            <w:r>
              <w:rPr>
                <w:i w:val="0"/>
                <w:iCs/>
              </w:rPr>
              <w:t>, drivers shall</w:t>
            </w:r>
            <w:r w:rsidRPr="00CA3726">
              <w:rPr>
                <w:i w:val="0"/>
                <w:iCs/>
              </w:rPr>
              <w:t xml:space="preserve"> be connected with a kill-cord to the</w:t>
            </w:r>
            <w:r>
              <w:rPr>
                <w:i w:val="0"/>
                <w:iCs/>
              </w:rPr>
              <w:t>ir</w:t>
            </w:r>
            <w:r w:rsidRPr="00CA3726">
              <w:rPr>
                <w:i w:val="0"/>
                <w:iCs/>
              </w:rPr>
              <w:t xml:space="preserve"> engine contact</w:t>
            </w:r>
            <w:r>
              <w:rPr>
                <w:i w:val="0"/>
                <w:iCs/>
              </w:rPr>
              <w: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41F0D61" w14:textId="4C65AD6F" w:rsidR="00E357FC" w:rsidRPr="00265C50" w:rsidRDefault="00E357FC" w:rsidP="00E357FC">
            <w:pPr>
              <w:pStyle w:val="ACNormalItalic"/>
              <w:rPr>
                <w:i w:val="0"/>
                <w:iCs/>
                <w:lang w:val="de-CH"/>
              </w:rPr>
            </w:pPr>
            <w:r w:rsidRPr="00265C50">
              <w:rPr>
                <w:i w:val="0"/>
                <w:iCs/>
                <w:lang w:val="de-CH"/>
              </w:rPr>
              <w:t xml:space="preserve">[DP] [NP] Alle Personen an Bord eines </w:t>
            </w:r>
            <w:r w:rsidRPr="004C4F7C">
              <w:rPr>
                <w:i w:val="0"/>
                <w:lang w:val="de-CH"/>
              </w:rPr>
              <w:t>unterstützenden Personen</w:t>
            </w:r>
            <w:r w:rsidRPr="00265C50">
              <w:rPr>
                <w:i w:val="0"/>
                <w:iCs/>
                <w:lang w:val="de-CH"/>
              </w:rPr>
              <w:t>-Fahrzeuge</w:t>
            </w:r>
            <w:r>
              <w:rPr>
                <w:i w:val="0"/>
                <w:iCs/>
                <w:lang w:val="de-CH"/>
              </w:rPr>
              <w:t>s</w:t>
            </w:r>
            <w:r w:rsidRPr="00265C50">
              <w:rPr>
                <w:i w:val="0"/>
                <w:iCs/>
                <w:lang w:val="de-CH"/>
              </w:rPr>
              <w:t xml:space="preserve"> müssen eine persönliche Schwimmhilfe (PFD) gemäss S</w:t>
            </w:r>
            <w:r>
              <w:rPr>
                <w:i w:val="0"/>
                <w:iCs/>
                <w:lang w:val="de-CH"/>
              </w:rPr>
              <w:t>A</w:t>
            </w:r>
            <w:r w:rsidRPr="00265C50">
              <w:rPr>
                <w:i w:val="0"/>
                <w:iCs/>
                <w:lang w:val="de-CH"/>
              </w:rPr>
              <w:t xml:space="preserve"> 19.1 tragen. </w:t>
            </w:r>
          </w:p>
          <w:p w14:paraId="641ADEB8" w14:textId="0FFC5A6B" w:rsidR="00E357FC" w:rsidRPr="00265C50" w:rsidRDefault="00E357FC" w:rsidP="00E357FC">
            <w:pPr>
              <w:pStyle w:val="ACNormalItalic"/>
              <w:rPr>
                <w:i w:val="0"/>
                <w:iCs/>
                <w:lang w:val="de-CH"/>
              </w:rPr>
            </w:pPr>
            <w:r w:rsidRPr="00265C50">
              <w:rPr>
                <w:i w:val="0"/>
                <w:iCs/>
                <w:lang w:val="de-CH"/>
              </w:rPr>
              <w:t>Darüber hinaus müssen die Fahrer, sobald ihr Motor läuft, mit einer Abschaltleine mit ihrem Motorkontakt verbunden sein.</w:t>
            </w:r>
          </w:p>
        </w:tc>
      </w:tr>
      <w:tr w:rsidR="00E357FC" w:rsidRPr="00CE169C" w14:paraId="51FC471F"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1FD320A3" w14:textId="3C0A905E" w:rsidR="00E357FC" w:rsidRDefault="00E357FC" w:rsidP="00E357FC">
            <w:pPr>
              <w:pStyle w:val="ACnormaltitre-d-article"/>
            </w:pPr>
            <w:r>
              <w:t>20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97D0F4" w14:textId="77777777" w:rsidR="00E357FC" w:rsidRDefault="00E357FC" w:rsidP="00E357FC">
            <w:pPr>
              <w:pStyle w:val="ACnormaltitre-d-article"/>
              <w:rPr>
                <w:lang w:val="en-GB"/>
              </w:rPr>
            </w:pPr>
            <w:r>
              <w:rPr>
                <w:lang w:val="en-GB"/>
              </w:rPr>
              <w:t>Replacement of crew or equipment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837DBE9" w14:textId="22235512" w:rsidR="00E357FC" w:rsidRPr="00ED2B22" w:rsidRDefault="00E357FC" w:rsidP="00E357FC">
            <w:pPr>
              <w:pStyle w:val="ACnormaltitre-d-article"/>
              <w:rPr>
                <w:rFonts w:cs="Arial"/>
              </w:rPr>
            </w:pPr>
            <w:r w:rsidRPr="00ED2B22">
              <w:rPr>
                <w:rFonts w:cs="Arial"/>
              </w:rPr>
              <w:t>Ersetzen von Besatzung oder Ausrüstung</w:t>
            </w:r>
          </w:p>
        </w:tc>
      </w:tr>
      <w:tr w:rsidR="00E357FC" w:rsidRPr="00CE169C" w14:paraId="7A3EFCB4" w14:textId="77777777" w:rsidTr="00E357FC">
        <w:tc>
          <w:tcPr>
            <w:tcW w:w="736" w:type="dxa"/>
            <w:tcBorders>
              <w:top w:val="single" w:sz="4" w:space="0" w:color="000000"/>
              <w:left w:val="single" w:sz="4" w:space="0" w:color="000000"/>
              <w:bottom w:val="nil"/>
              <w:right w:val="single" w:sz="4" w:space="0" w:color="000000"/>
            </w:tcBorders>
            <w:tcMar>
              <w:left w:w="103" w:type="dxa"/>
            </w:tcMar>
          </w:tcPr>
          <w:p w14:paraId="05001E4A" w14:textId="680D7F4E" w:rsidR="00E357FC" w:rsidRDefault="00E357FC" w:rsidP="00E357FC">
            <w:pPr>
              <w:pStyle w:val="ACNormal"/>
            </w:pPr>
            <w:r>
              <w:rPr>
                <w:iCs/>
              </w:rPr>
              <w:t>20.1</w:t>
            </w:r>
          </w:p>
        </w:tc>
        <w:tc>
          <w:tcPr>
            <w:tcW w:w="5103" w:type="dxa"/>
            <w:tcBorders>
              <w:top w:val="single" w:sz="4" w:space="0" w:color="000000"/>
              <w:left w:val="single" w:sz="4" w:space="0" w:color="000000"/>
              <w:bottom w:val="nil"/>
              <w:right w:val="single" w:sz="4" w:space="0" w:color="000000"/>
            </w:tcBorders>
            <w:tcMar>
              <w:left w:w="103" w:type="dxa"/>
            </w:tcMar>
          </w:tcPr>
          <w:p w14:paraId="7096BB98" w14:textId="77777777" w:rsidR="00E357FC" w:rsidRDefault="00E357FC" w:rsidP="00E357FC">
            <w:pPr>
              <w:pStyle w:val="ACNormal"/>
              <w:rPr>
                <w:lang w:val="en-US"/>
              </w:rPr>
            </w:pPr>
            <w:r>
              <w:rPr>
                <w:lang w:val="en-US"/>
              </w:rPr>
              <w:t xml:space="preserve">Substitution of crew or equipment requests shall be submitted online, using the application </w:t>
            </w:r>
            <w:hyperlink r:id="rId17" w:history="1">
              <w:r w:rsidRPr="00612FF5">
                <w:rPr>
                  <w:rStyle w:val="Lienhypertexte"/>
                  <w:lang w:val="en-US"/>
                </w:rPr>
                <w:t xml:space="preserve">Manage2Sail </w:t>
              </w:r>
              <w:r>
                <w:rPr>
                  <w:rStyle w:val="Lienhypertexte"/>
                  <w:lang w:val="en-US"/>
                </w:rPr>
                <w:t>SailorApp</w:t>
              </w:r>
            </w:hyperlink>
            <w:r>
              <w:rPr>
                <w:lang w:val="en-US"/>
              </w:rPr>
              <w:t xml:space="preserve"> (</w:t>
            </w:r>
            <w:r w:rsidRPr="00F01FA6">
              <w:rPr>
                <w:shd w:val="clear" w:color="auto" w:fill="D9E2F3" w:themeFill="accent1" w:themeFillTint="33"/>
                <w:lang w:val="en-US"/>
              </w:rPr>
              <w:t>see SI</w:t>
            </w:r>
            <w:r>
              <w:rPr>
                <w:shd w:val="clear" w:color="auto" w:fill="D9E2F3" w:themeFill="accent1" w:themeFillTint="33"/>
                <w:lang w:val="en-US"/>
              </w:rPr>
              <w:t> </w:t>
            </w:r>
            <w:r w:rsidRPr="00F01FA6">
              <w:rPr>
                <w:shd w:val="clear" w:color="auto" w:fill="D9E2F3" w:themeFill="accent1" w:themeFillTint="33"/>
                <w:lang w:val="en-US"/>
              </w:rPr>
              <w:t>25</w:t>
            </w:r>
            <w:r>
              <w:rPr>
                <w:lang w:val="en-US"/>
              </w:rPr>
              <w:t>) menu option “Crew Substitution” or "Equipment Substitution".</w:t>
            </w:r>
          </w:p>
        </w:tc>
        <w:tc>
          <w:tcPr>
            <w:tcW w:w="5104" w:type="dxa"/>
            <w:tcBorders>
              <w:top w:val="single" w:sz="4" w:space="0" w:color="000000"/>
              <w:left w:val="single" w:sz="4" w:space="0" w:color="000000"/>
              <w:bottom w:val="nil"/>
              <w:right w:val="single" w:sz="4" w:space="0" w:color="000000"/>
            </w:tcBorders>
            <w:tcMar>
              <w:left w:w="103" w:type="dxa"/>
            </w:tcMar>
          </w:tcPr>
          <w:p w14:paraId="61A7B7B1" w14:textId="77777777" w:rsidR="00E357FC" w:rsidRPr="003F1315" w:rsidRDefault="00E357FC" w:rsidP="00E357FC">
            <w:pPr>
              <w:pStyle w:val="ACNormal"/>
              <w:rPr>
                <w:lang w:val="de-CH"/>
              </w:rPr>
            </w:pPr>
            <w:r w:rsidRPr="00133B8D">
              <w:rPr>
                <w:lang w:val="de-CH"/>
              </w:rPr>
              <w:t xml:space="preserve">Der Ersatz </w:t>
            </w:r>
            <w:r w:rsidRPr="003F1315">
              <w:rPr>
                <w:lang w:val="de-CH"/>
              </w:rPr>
              <w:t xml:space="preserve">von Crew oder Ausrüstung </w:t>
            </w:r>
            <w:r>
              <w:rPr>
                <w:lang w:val="de-CH"/>
              </w:rPr>
              <w:t>muss</w:t>
            </w:r>
            <w:r w:rsidRPr="003F1315">
              <w:rPr>
                <w:lang w:val="de-CH"/>
              </w:rPr>
              <w:t xml:space="preserve"> über d</w:t>
            </w:r>
            <w:r>
              <w:rPr>
                <w:lang w:val="de-CH"/>
              </w:rPr>
              <w:t>en</w:t>
            </w:r>
            <w:r w:rsidRPr="003F1315">
              <w:rPr>
                <w:lang w:val="de-CH"/>
              </w:rPr>
              <w:t xml:space="preserve"> </w:t>
            </w:r>
            <w:r>
              <w:rPr>
                <w:lang w:val="de-CH"/>
              </w:rPr>
              <w:t xml:space="preserve">Online server </w:t>
            </w:r>
            <w:hyperlink r:id="rId18" w:history="1">
              <w:r w:rsidRPr="003C286F">
                <w:rPr>
                  <w:rStyle w:val="Lienhypertexte"/>
                  <w:lang w:val="de-CH"/>
                </w:rPr>
                <w:t xml:space="preserve">Manage2Sail </w:t>
              </w:r>
              <w:r>
                <w:rPr>
                  <w:rStyle w:val="Lienhypertexte"/>
                  <w:lang w:val="de-CH"/>
                </w:rPr>
                <w:t>SailorApp</w:t>
              </w:r>
            </w:hyperlink>
            <w:r w:rsidRPr="003F1315">
              <w:rPr>
                <w:lang w:val="de-CH"/>
              </w:rPr>
              <w:t xml:space="preserve">, </w:t>
            </w:r>
            <w:r>
              <w:rPr>
                <w:lang w:val="de-CH"/>
              </w:rPr>
              <w:t>(</w:t>
            </w:r>
            <w:r w:rsidRPr="00420EFB">
              <w:rPr>
                <w:shd w:val="clear" w:color="auto" w:fill="DEEAF6" w:themeFill="accent5" w:themeFillTint="33"/>
                <w:lang w:val="de-CH"/>
              </w:rPr>
              <w:t>siehe SA 25</w:t>
            </w:r>
            <w:r>
              <w:rPr>
                <w:lang w:val="de-CH"/>
              </w:rPr>
              <w:t xml:space="preserve">) </w:t>
            </w:r>
            <w:r w:rsidRPr="003F1315">
              <w:rPr>
                <w:lang w:val="de-CH"/>
              </w:rPr>
              <w:t>Menüpunkt "Crew Substitution" oder "Equipment Substitution"</w:t>
            </w:r>
            <w:r>
              <w:rPr>
                <w:lang w:val="de-CH"/>
              </w:rPr>
              <w:t>, angefragt werden.</w:t>
            </w:r>
          </w:p>
        </w:tc>
      </w:tr>
      <w:tr w:rsidR="00E357FC" w:rsidRPr="00CE169C" w14:paraId="3333CA5E"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13F2470D" w14:textId="7CB8B2CD" w:rsidR="00E357FC" w:rsidRPr="001275B8" w:rsidRDefault="00E357FC" w:rsidP="00E357FC">
            <w:pPr>
              <w:pStyle w:val="ACNormal"/>
            </w:pPr>
            <w:r w:rsidRPr="001275B8">
              <w:t>20.</w:t>
            </w: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09C88E0" w14:textId="2336CBA8" w:rsidR="00E357FC" w:rsidRPr="00D05FA7" w:rsidRDefault="00E357FC" w:rsidP="00E357FC">
            <w:pPr>
              <w:pStyle w:val="ACNormal"/>
              <w:rPr>
                <w:lang w:val="en-GB"/>
              </w:rPr>
            </w:pPr>
            <w:r w:rsidRPr="00D05FA7">
              <w:rPr>
                <w:lang w:val="en-GB"/>
              </w:rPr>
              <w:t>Substitution of competitors is not allowed.</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203BDA56" w14:textId="0C01CBD3" w:rsidR="00E357FC" w:rsidRPr="00D05FA7" w:rsidRDefault="00E357FC" w:rsidP="00E357FC">
            <w:pPr>
              <w:pStyle w:val="ACNormal"/>
              <w:rPr>
                <w:lang w:val="de-CH"/>
              </w:rPr>
            </w:pPr>
            <w:r w:rsidRPr="00D05FA7">
              <w:rPr>
                <w:lang w:val="de-CH"/>
              </w:rPr>
              <w:t>Ein</w:t>
            </w:r>
            <w:r>
              <w:rPr>
                <w:lang w:val="de-CH"/>
              </w:rPr>
              <w:t xml:space="preserve"> Ersatz</w:t>
            </w:r>
            <w:r w:rsidRPr="00D05FA7">
              <w:rPr>
                <w:lang w:val="de-CH"/>
              </w:rPr>
              <w:t xml:space="preserve"> von Teilnehmern ist nicht erlaubt.</w:t>
            </w:r>
          </w:p>
        </w:tc>
      </w:tr>
      <w:tr w:rsidR="00E357FC" w:rsidRPr="00CE169C" w14:paraId="1A127235"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17C3E6C6" w14:textId="0CD4E376" w:rsidR="00E357FC" w:rsidRPr="007B5D93" w:rsidRDefault="00E357FC" w:rsidP="00E357FC">
            <w:pPr>
              <w:pStyle w:val="ACNormal"/>
            </w:pPr>
            <w:r w:rsidRPr="007B5D93">
              <w:t>20.3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78F26D" w14:textId="3C922F3D" w:rsidR="00E357FC" w:rsidRPr="007B5D93" w:rsidRDefault="00E357FC" w:rsidP="00E357FC">
            <w:pPr>
              <w:pStyle w:val="ACNormal"/>
              <w:rPr>
                <w:lang w:val="en-GB"/>
              </w:rPr>
            </w:pPr>
            <w:r w:rsidRPr="007B5D93">
              <w:rPr>
                <w:lang w:val="en-US"/>
              </w:rPr>
              <w:t xml:space="preserve">[DP] Substitution of damaged or lost equipment is not allowed unless authorized in writing by the Race Committee. Requests for substitutions shall be made to the committee at the first reasonable opportunity, which may be after the race. </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27F917CA" w14:textId="776A1EEA" w:rsidR="00E357FC" w:rsidRPr="00ED2B22" w:rsidRDefault="00E357FC" w:rsidP="00E357FC">
            <w:pPr>
              <w:pStyle w:val="ACNormal"/>
              <w:rPr>
                <w:lang w:val="de-CH"/>
              </w:rPr>
            </w:pPr>
            <w:r w:rsidRPr="007B5D93">
              <w:rPr>
                <w:lang w:val="de-CH"/>
              </w:rPr>
              <w:t>[DP] Sofern nicht vom Wettfahrtkomitee schriftlich bewilligt, ist der Ersatz von beschädigter oder verlorener Ausrüstung nicht gestattet. Anträge für Ersatz müssen beim Komitee bei der ersten zumutbaren Gelegenheit gestellt werden, was auch nach der Wettfahrt sein kann.</w:t>
            </w:r>
          </w:p>
        </w:tc>
      </w:tr>
      <w:tr w:rsidR="00E357FC" w:rsidRPr="00EA50D4" w14:paraId="4EFD01C0"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0B41C37" w14:textId="6B7EE3F6" w:rsidR="00E357FC" w:rsidRDefault="00E357FC" w:rsidP="00E357FC">
            <w:pPr>
              <w:pStyle w:val="ACnormaltitre-d-article"/>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AB5654" w14:textId="77777777" w:rsidR="00E357FC" w:rsidRDefault="00E357FC" w:rsidP="00E357FC">
            <w:pPr>
              <w:pStyle w:val="ACnormaltitre-d-article"/>
              <w:rPr>
                <w:lang w:val="en-US"/>
              </w:rPr>
            </w:pPr>
            <w:r>
              <w:rPr>
                <w:lang w:val="en-US"/>
              </w:rPr>
              <w:t>Equipment and Measurement Checks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01BA104" w14:textId="7DFC552A" w:rsidR="00E357FC" w:rsidRPr="00ED2B22" w:rsidRDefault="00E357FC" w:rsidP="00E357FC">
            <w:pPr>
              <w:pStyle w:val="ACnormaltitre-d-article"/>
            </w:pPr>
            <w:r w:rsidRPr="00ED2B22">
              <w:t>Ausrüstungs- und Vermessungskontrolle</w:t>
            </w:r>
          </w:p>
        </w:tc>
      </w:tr>
      <w:tr w:rsidR="00E357FC" w:rsidRPr="00CE169C" w14:paraId="20C6ADE8"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B3900C9" w14:textId="545C35C0" w:rsidR="00E357FC" w:rsidRDefault="00E357FC" w:rsidP="00E357FC">
            <w:pPr>
              <w:pStyle w:val="ACNormal"/>
            </w:pPr>
            <w:r>
              <w:t>21.1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DFF749" w14:textId="052CE910" w:rsidR="00E357FC" w:rsidRPr="00D5168F" w:rsidRDefault="00E357FC" w:rsidP="00E357FC">
            <w:pPr>
              <w:pStyle w:val="ACNormal"/>
              <w:rPr>
                <w:lang w:val="en-GB"/>
              </w:rPr>
            </w:pPr>
            <w:r w:rsidRPr="00D5168F">
              <w:rPr>
                <w:lang w:val="en-GB"/>
              </w:rPr>
              <w:t xml:space="preserve">A boat or equipment may be inspected at any time for compliance with the class rules, </w:t>
            </w:r>
            <w:r>
              <w:rPr>
                <w:lang w:val="en-GB"/>
              </w:rPr>
              <w:t xml:space="preserve">the </w:t>
            </w:r>
            <w:r w:rsidRPr="00D5168F">
              <w:rPr>
                <w:lang w:val="en-GB"/>
              </w:rPr>
              <w:t>NoR and SI.</w:t>
            </w:r>
            <w:r w:rsidRPr="00D5168F" w:rsidDel="006324AA">
              <w:rPr>
                <w:lang w:val="en-GB"/>
              </w:rPr>
              <w:t xml:space="preserve"> </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F1E8450" w14:textId="6CEEDEB6" w:rsidR="00E357FC" w:rsidRPr="00ED2B22" w:rsidRDefault="00E357FC" w:rsidP="00E357FC">
            <w:pPr>
              <w:pStyle w:val="ACNormal"/>
              <w:rPr>
                <w:lang w:val="de-CH"/>
              </w:rPr>
            </w:pPr>
            <w:r w:rsidRPr="00ED2B22">
              <w:rPr>
                <w:lang w:val="de-CH"/>
              </w:rPr>
              <w:t xml:space="preserve">Ein Boot oder Ausrüstung kann jederzeit </w:t>
            </w:r>
            <w:r>
              <w:rPr>
                <w:lang w:val="de-CH"/>
              </w:rPr>
              <w:t>in</w:t>
            </w:r>
            <w:r w:rsidRPr="00ED2B22">
              <w:rPr>
                <w:lang w:val="de-CH"/>
              </w:rPr>
              <w:t xml:space="preserve"> Übereinstimmung mit den Klassenregeln, der AS und den SA kontrolliert werden.</w:t>
            </w:r>
          </w:p>
        </w:tc>
      </w:tr>
      <w:tr w:rsidR="00E357FC" w:rsidRPr="00535FAF" w14:paraId="517D5DFB"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10A63A5" w14:textId="33358D17" w:rsidR="00E357FC" w:rsidRPr="00535FAF" w:rsidRDefault="00E357FC" w:rsidP="00E357FC">
            <w:pPr>
              <w:pStyle w:val="ACNormal"/>
              <w:rPr>
                <w:i/>
                <w:iCs/>
              </w:rPr>
            </w:pPr>
            <w:r w:rsidRPr="00535FAF">
              <w:rPr>
                <w:i/>
                <w:iCs/>
              </w:rPr>
              <w:t>21.2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9D5390" w14:textId="548494E1" w:rsidR="00E357FC" w:rsidRPr="00535FAF" w:rsidRDefault="00E357FC" w:rsidP="00E357FC">
            <w:pPr>
              <w:pStyle w:val="ACNormal"/>
              <w:rPr>
                <w:i/>
                <w:iCs/>
                <w:lang w:val="en-GB"/>
              </w:rPr>
            </w:pPr>
            <w:r w:rsidRPr="00535FAF">
              <w:rPr>
                <w:i/>
                <w:iCs/>
                <w:lang w:val="en-GB"/>
              </w:rPr>
              <w:t>[DP] [NP] When instructed by a race official on the water, a boat shall proceed to a designated area for inspection</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C9B6BA4" w14:textId="52F9A4B9" w:rsidR="00E357FC" w:rsidRPr="00535FAF" w:rsidRDefault="00E357FC" w:rsidP="00E357FC">
            <w:pPr>
              <w:pStyle w:val="ACNormal"/>
              <w:rPr>
                <w:i/>
                <w:iCs/>
                <w:lang w:val="de-CH"/>
              </w:rPr>
            </w:pPr>
            <w:r w:rsidRPr="00535FAF">
              <w:rPr>
                <w:i/>
                <w:iCs/>
                <w:lang w:val="de-CH"/>
              </w:rPr>
              <w:t>[DP] [NP] Ein Boot, das auf dem Wasser von einem Wettfahrtoffiziellen dazu aufgefordert wird, muss sich zur Kontrolle in ein bestimmtes Gebiet begeben.</w:t>
            </w:r>
          </w:p>
        </w:tc>
      </w:tr>
      <w:tr w:rsidR="00E357FC" w14:paraId="4731D2AF"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18B5A3F" w14:textId="5EBFAE87" w:rsidR="00E357FC" w:rsidRDefault="00E357FC" w:rsidP="00E357FC">
            <w:pPr>
              <w:pStyle w:val="ACnormaltitre-d-article"/>
            </w:pPr>
            <w:r>
              <w:t>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120A96" w14:textId="77777777" w:rsidR="00E357FC" w:rsidRDefault="00E357FC" w:rsidP="00E357FC">
            <w:pPr>
              <w:pStyle w:val="ACnormaltitre-d-article"/>
            </w:pPr>
            <w:r>
              <w:t>Official Vessels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12D0551" w14:textId="6696D890" w:rsidR="00E357FC" w:rsidRPr="00ED2B22" w:rsidRDefault="00E357FC" w:rsidP="00E357FC">
            <w:pPr>
              <w:pStyle w:val="ACnormaltitre-d-article"/>
            </w:pPr>
            <w:r w:rsidRPr="00ED2B22">
              <w:t>Offizielle Fahrzeuge</w:t>
            </w:r>
          </w:p>
        </w:tc>
      </w:tr>
      <w:tr w:rsidR="00E357FC" w:rsidRPr="00E81ACE" w14:paraId="65E4106A"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D8B96DB" w14:textId="77777777" w:rsidR="00E357FC" w:rsidRPr="00294958" w:rsidRDefault="00E357FC" w:rsidP="00E357FC">
            <w:pPr>
              <w:pStyle w:val="ACNormal"/>
            </w:pPr>
            <w:r>
              <w:t>22.1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F273A1B" w14:textId="77777777" w:rsidR="00E357FC" w:rsidRDefault="00E357FC" w:rsidP="00E357FC">
            <w:pPr>
              <w:pStyle w:val="ACNormal"/>
              <w:rPr>
                <w:lang w:val="en-GB"/>
              </w:rPr>
            </w:pPr>
            <w:r w:rsidRPr="00D5168F">
              <w:rPr>
                <w:lang w:val="en-GB"/>
              </w:rPr>
              <w:t xml:space="preserve">Official vessels will be identified as follows: </w:t>
            </w:r>
          </w:p>
          <w:p w14:paraId="2EED02E3" w14:textId="77777777" w:rsidR="00E357FC" w:rsidRPr="00EB28AB" w:rsidRDefault="00E357FC" w:rsidP="00E357FC">
            <w:pPr>
              <w:pStyle w:val="ACbullet-list"/>
              <w:keepNext w:val="0"/>
              <w:widowControl w:val="0"/>
              <w:ind w:left="295" w:hanging="256"/>
              <w:rPr>
                <w:highlight w:val="yellow"/>
              </w:rPr>
            </w:pPr>
            <w:r w:rsidRPr="00EB28AB">
              <w:rPr>
                <w:highlight w:val="yellow"/>
              </w:rPr>
              <w:t>Race organization – White flag with letters</w:t>
            </w:r>
            <w:r>
              <w:rPr>
                <w:highlight w:val="yellow"/>
              </w:rPr>
              <w:t xml:space="preserve"> RC</w:t>
            </w:r>
          </w:p>
          <w:p w14:paraId="55949994" w14:textId="77777777" w:rsidR="00E357FC" w:rsidRPr="00EB28AB" w:rsidRDefault="00E357FC" w:rsidP="00E357FC">
            <w:pPr>
              <w:pStyle w:val="ACbullet-list"/>
              <w:keepNext w:val="0"/>
              <w:widowControl w:val="0"/>
              <w:ind w:left="295" w:hanging="256"/>
              <w:rPr>
                <w:highlight w:val="yellow"/>
              </w:rPr>
            </w:pPr>
            <w:r w:rsidRPr="00EB28AB">
              <w:rPr>
                <w:highlight w:val="yellow"/>
              </w:rPr>
              <w:t>Jury boat – Yellow flag with JURY</w:t>
            </w:r>
            <w:r w:rsidRPr="006105ED">
              <w:rPr>
                <w:highlight w:val="yellow"/>
              </w:rPr>
              <w:t xml:space="preserve"> </w:t>
            </w:r>
          </w:p>
          <w:p w14:paraId="40D497CF" w14:textId="77777777" w:rsidR="00E357FC" w:rsidRDefault="00E357FC" w:rsidP="00E357FC">
            <w:pPr>
              <w:pStyle w:val="ACbullet-list"/>
              <w:keepNext w:val="0"/>
              <w:widowControl w:val="0"/>
              <w:ind w:left="295" w:hanging="256"/>
              <w:rPr>
                <w:highlight w:val="yellow"/>
              </w:rPr>
            </w:pPr>
            <w:r w:rsidRPr="00EB28AB">
              <w:rPr>
                <w:highlight w:val="yellow"/>
              </w:rPr>
              <w:t>Security – White flag with letter</w:t>
            </w:r>
            <w:r>
              <w:rPr>
                <w:highlight w:val="yellow"/>
              </w:rPr>
              <w:t xml:space="preserve"> S</w:t>
            </w:r>
          </w:p>
          <w:p w14:paraId="36D0C042" w14:textId="77777777" w:rsidR="00E357FC" w:rsidRPr="00EB28AB" w:rsidRDefault="00E357FC" w:rsidP="00E357FC">
            <w:pPr>
              <w:pStyle w:val="ACbullet-list"/>
              <w:keepNext w:val="0"/>
              <w:widowControl w:val="0"/>
              <w:ind w:left="295" w:hanging="256"/>
              <w:rPr>
                <w:highlight w:val="yellow"/>
              </w:rPr>
            </w:pPr>
            <w:r>
              <w:rPr>
                <w:highlight w:val="yellow"/>
              </w:rPr>
              <w:t>Measurer - Yellow flag with MEASURER</w:t>
            </w:r>
          </w:p>
          <w:p w14:paraId="016C7893" w14:textId="77777777" w:rsidR="00E357FC" w:rsidRPr="00EB28AB" w:rsidRDefault="00E357FC" w:rsidP="00E357FC">
            <w:pPr>
              <w:pStyle w:val="ACbullet-list"/>
              <w:keepNext w:val="0"/>
              <w:widowControl w:val="0"/>
              <w:ind w:left="295" w:hanging="256"/>
              <w:rPr>
                <w:highlight w:val="yellow"/>
              </w:rPr>
            </w:pPr>
            <w:r w:rsidRPr="00EB28AB">
              <w:rPr>
                <w:highlight w:val="yellow"/>
              </w:rPr>
              <w:t>Press – White flag with letter</w:t>
            </w:r>
            <w:r>
              <w:rPr>
                <w:highlight w:val="yellow"/>
              </w:rPr>
              <w:t xml:space="preserve"> P</w:t>
            </w:r>
          </w:p>
          <w:p w14:paraId="395A55A7" w14:textId="77777777" w:rsidR="00E357FC" w:rsidRDefault="00E357FC" w:rsidP="00E357FC">
            <w:pPr>
              <w:pStyle w:val="ACbullet-list"/>
              <w:keepNext w:val="0"/>
              <w:widowControl w:val="0"/>
              <w:ind w:left="295" w:hanging="256"/>
            </w:pPr>
            <w:r w:rsidRPr="00EB28AB">
              <w:rPr>
                <w:highlight w:val="yellow"/>
              </w:rPr>
              <w:t xml:space="preserve">Support </w:t>
            </w:r>
            <w:r>
              <w:rPr>
                <w:highlight w:val="yellow"/>
              </w:rPr>
              <w:t>vessels</w:t>
            </w:r>
            <w:r w:rsidRPr="00EB28AB">
              <w:rPr>
                <w:highlight w:val="yellow"/>
              </w:rPr>
              <w:t xml:space="preserve"> – Pink flag</w:t>
            </w:r>
            <w:r>
              <w:t xml:space="preserve"> </w:t>
            </w:r>
            <w:r w:rsidRPr="007F2F74">
              <w:rPr>
                <w:highlight w:val="yellow"/>
              </w:rPr>
              <w:t>[with an identifier]</w:t>
            </w:r>
          </w:p>
          <w:p w14:paraId="5994AEA0" w14:textId="77777777" w:rsidR="00E357FC" w:rsidRPr="00335D2C" w:rsidRDefault="00E357FC" w:rsidP="00E357FC">
            <w:pPr>
              <w:pStyle w:val="ACnormal-Note-guide-rouge"/>
              <w:rPr>
                <w:lang w:val="en-GB"/>
              </w:rPr>
            </w:pPr>
            <w:r w:rsidRPr="00335D2C">
              <w:rPr>
                <w:lang w:val="en-GB"/>
              </w:rPr>
              <w:t>List and description of identifiers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7FC15F4" w14:textId="77777777" w:rsidR="00E357FC" w:rsidRDefault="00E357FC" w:rsidP="00E357FC">
            <w:pPr>
              <w:pStyle w:val="ACNormal"/>
              <w:rPr>
                <w:lang w:val="de-CH"/>
              </w:rPr>
            </w:pPr>
            <w:r w:rsidRPr="00ED2B22">
              <w:rPr>
                <w:lang w:val="de-CH"/>
              </w:rPr>
              <w:t xml:space="preserve">Offizielle Fahrzeuge werden wie folgt gekennzeichnet: </w:t>
            </w:r>
          </w:p>
          <w:p w14:paraId="5CE305B5" w14:textId="77777777" w:rsidR="00E357FC" w:rsidRPr="002C27CB" w:rsidRDefault="00E357FC" w:rsidP="00E357FC">
            <w:pPr>
              <w:pStyle w:val="ACbullet-list"/>
              <w:keepNext w:val="0"/>
              <w:widowControl w:val="0"/>
              <w:ind w:left="295" w:hanging="256"/>
              <w:rPr>
                <w:highlight w:val="yellow"/>
                <w:lang w:val="de-CH"/>
              </w:rPr>
            </w:pPr>
            <w:r>
              <w:rPr>
                <w:highlight w:val="yellow"/>
                <w:lang w:val="de-CH"/>
              </w:rPr>
              <w:t>Organisation</w:t>
            </w:r>
            <w:r w:rsidRPr="002C27CB">
              <w:rPr>
                <w:highlight w:val="yellow"/>
                <w:lang w:val="de-CH"/>
              </w:rPr>
              <w:t xml:space="preserve"> – Weisse Flagge mit Buchst</w:t>
            </w:r>
            <w:r>
              <w:rPr>
                <w:highlight w:val="yellow"/>
                <w:lang w:val="de-CH"/>
              </w:rPr>
              <w:t>aben RC</w:t>
            </w:r>
          </w:p>
          <w:p w14:paraId="0C5EE951" w14:textId="77777777" w:rsidR="00E357FC" w:rsidRPr="00EB28AB" w:rsidRDefault="00E357FC" w:rsidP="00E357FC">
            <w:pPr>
              <w:pStyle w:val="ACbullet-list"/>
              <w:keepNext w:val="0"/>
              <w:widowControl w:val="0"/>
              <w:ind w:left="295" w:hanging="256"/>
              <w:rPr>
                <w:highlight w:val="yellow"/>
              </w:rPr>
            </w:pPr>
            <w:r w:rsidRPr="00EB28AB">
              <w:rPr>
                <w:highlight w:val="yellow"/>
              </w:rPr>
              <w:t xml:space="preserve">Jury boat – </w:t>
            </w:r>
            <w:r>
              <w:rPr>
                <w:highlight w:val="yellow"/>
              </w:rPr>
              <w:t>Gelbe Flagge</w:t>
            </w:r>
            <w:r w:rsidRPr="00EB28AB">
              <w:rPr>
                <w:highlight w:val="yellow"/>
              </w:rPr>
              <w:t xml:space="preserve"> </w:t>
            </w:r>
            <w:r>
              <w:rPr>
                <w:highlight w:val="yellow"/>
              </w:rPr>
              <w:t>mit</w:t>
            </w:r>
            <w:r w:rsidRPr="00EB28AB">
              <w:rPr>
                <w:highlight w:val="yellow"/>
              </w:rPr>
              <w:t xml:space="preserve"> JURY</w:t>
            </w:r>
            <w:r w:rsidRPr="006105ED">
              <w:rPr>
                <w:highlight w:val="yellow"/>
              </w:rPr>
              <w:t xml:space="preserve"> </w:t>
            </w:r>
          </w:p>
          <w:p w14:paraId="302985DE" w14:textId="77777777" w:rsidR="00E357FC" w:rsidRDefault="00E357FC" w:rsidP="00E357FC">
            <w:pPr>
              <w:pStyle w:val="ACbullet-list"/>
              <w:keepNext w:val="0"/>
              <w:widowControl w:val="0"/>
              <w:ind w:left="295" w:hanging="256"/>
              <w:rPr>
                <w:highlight w:val="yellow"/>
                <w:lang w:val="de-CH"/>
              </w:rPr>
            </w:pPr>
            <w:r w:rsidRPr="002C27CB">
              <w:rPr>
                <w:highlight w:val="yellow"/>
                <w:lang w:val="de-CH"/>
              </w:rPr>
              <w:t>Security – Weisse Flagge mit Buchst</w:t>
            </w:r>
            <w:r>
              <w:rPr>
                <w:highlight w:val="yellow"/>
                <w:lang w:val="de-CH"/>
              </w:rPr>
              <w:t>abe S</w:t>
            </w:r>
          </w:p>
          <w:p w14:paraId="44016D64" w14:textId="77777777" w:rsidR="00E357FC" w:rsidRPr="002C27CB" w:rsidRDefault="00E357FC" w:rsidP="00E357FC">
            <w:pPr>
              <w:pStyle w:val="ACbullet-list"/>
              <w:keepNext w:val="0"/>
              <w:widowControl w:val="0"/>
              <w:ind w:left="295" w:hanging="256"/>
              <w:rPr>
                <w:highlight w:val="yellow"/>
                <w:lang w:val="de-CH"/>
              </w:rPr>
            </w:pPr>
            <w:r>
              <w:rPr>
                <w:highlight w:val="yellow"/>
                <w:lang w:val="de-CH"/>
              </w:rPr>
              <w:t>Vermesser - Gelbe Flagge mit MEASURER</w:t>
            </w:r>
          </w:p>
          <w:p w14:paraId="05CE63B5" w14:textId="77777777" w:rsidR="00E357FC" w:rsidRPr="002C27CB" w:rsidRDefault="00E357FC" w:rsidP="00E357FC">
            <w:pPr>
              <w:pStyle w:val="ACbullet-list"/>
              <w:keepNext w:val="0"/>
              <w:widowControl w:val="0"/>
              <w:ind w:left="295" w:hanging="256"/>
              <w:rPr>
                <w:highlight w:val="yellow"/>
                <w:lang w:val="de-CH"/>
              </w:rPr>
            </w:pPr>
            <w:r w:rsidRPr="002C27CB">
              <w:rPr>
                <w:highlight w:val="yellow"/>
                <w:lang w:val="de-CH"/>
              </w:rPr>
              <w:t>Press – Weisse Flagge mit</w:t>
            </w:r>
            <w:r>
              <w:rPr>
                <w:highlight w:val="yellow"/>
                <w:lang w:val="de-CH"/>
              </w:rPr>
              <w:t xml:space="preserve"> </w:t>
            </w:r>
            <w:r w:rsidRPr="002C27CB">
              <w:rPr>
                <w:highlight w:val="yellow"/>
                <w:lang w:val="de-CH"/>
              </w:rPr>
              <w:t>Buchst</w:t>
            </w:r>
            <w:r>
              <w:rPr>
                <w:highlight w:val="yellow"/>
                <w:lang w:val="de-CH"/>
              </w:rPr>
              <w:t>abe P</w:t>
            </w:r>
          </w:p>
          <w:p w14:paraId="59D3CA14" w14:textId="77777777" w:rsidR="00E357FC" w:rsidRPr="002C27CB" w:rsidRDefault="00E357FC" w:rsidP="00E357FC">
            <w:pPr>
              <w:pStyle w:val="ACbullet-list"/>
              <w:keepNext w:val="0"/>
              <w:widowControl w:val="0"/>
              <w:ind w:left="295" w:hanging="256"/>
              <w:rPr>
                <w:lang w:val="de-CH"/>
              </w:rPr>
            </w:pPr>
            <w:r w:rsidRPr="002C27CB">
              <w:rPr>
                <w:highlight w:val="yellow"/>
                <w:lang w:val="de-CH"/>
              </w:rPr>
              <w:t xml:space="preserve">Support vessels – </w:t>
            </w:r>
            <w:r>
              <w:rPr>
                <w:highlight w:val="yellow"/>
                <w:lang w:val="de-CH"/>
              </w:rPr>
              <w:t>Rosa</w:t>
            </w:r>
            <w:r w:rsidRPr="002C27CB">
              <w:rPr>
                <w:highlight w:val="yellow"/>
                <w:lang w:val="de-CH"/>
              </w:rPr>
              <w:t xml:space="preserve"> </w:t>
            </w:r>
            <w:r w:rsidRPr="00BD5173">
              <w:rPr>
                <w:highlight w:val="yellow"/>
                <w:lang w:val="de-CH"/>
              </w:rPr>
              <w:t>Flagge [mit einer Identifizierung]</w:t>
            </w:r>
          </w:p>
          <w:p w14:paraId="2CFC4B5E" w14:textId="77777777" w:rsidR="00E357FC" w:rsidRPr="00ED2B22" w:rsidRDefault="00E357FC" w:rsidP="00E357FC">
            <w:pPr>
              <w:pStyle w:val="ACnormal-Note-guide-rouge"/>
            </w:pPr>
            <w:r w:rsidRPr="00C31174">
              <w:t>&lt;Kennzeichentabelle &gt;</w:t>
            </w:r>
          </w:p>
        </w:tc>
      </w:tr>
      <w:tr w:rsidR="00E357FC" w14:paraId="4973D343"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FBB456F" w14:textId="1DEBFA8E" w:rsidR="00E357FC" w:rsidRDefault="00E357FC" w:rsidP="00E357FC">
            <w:pPr>
              <w:pStyle w:val="ACnormaltitre-d-article"/>
            </w:pPr>
            <w:r>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63B600" w14:textId="00F7D1B6" w:rsidR="00E357FC" w:rsidRDefault="00E357FC" w:rsidP="00E357FC">
            <w:pPr>
              <w:pStyle w:val="ACnormaltitre-d-article"/>
              <w:rPr>
                <w:lang w:val="en-US"/>
              </w:rPr>
            </w:pPr>
            <w:r>
              <w:rPr>
                <w:lang w:val="en-US"/>
              </w:rPr>
              <w:t>Support Teams</w:t>
            </w:r>
          </w:p>
        </w:tc>
        <w:tc>
          <w:tcPr>
            <w:tcW w:w="5104" w:type="dxa"/>
            <w:tcBorders>
              <w:top w:val="single" w:sz="4" w:space="0" w:color="000000"/>
              <w:left w:val="single" w:sz="4" w:space="0" w:color="000000"/>
              <w:bottom w:val="single" w:sz="4" w:space="0" w:color="000000"/>
              <w:right w:val="single" w:sz="4" w:space="0" w:color="000000"/>
            </w:tcBorders>
          </w:tcPr>
          <w:p w14:paraId="6249EF72" w14:textId="0EC703A9" w:rsidR="00E357FC" w:rsidRPr="00ED2B22" w:rsidRDefault="00E357FC" w:rsidP="00E357FC">
            <w:pPr>
              <w:pStyle w:val="ACnormaltitre-d-article"/>
            </w:pPr>
            <w:r w:rsidRPr="00ED2B22">
              <w:t>Unterstützende Teams</w:t>
            </w:r>
          </w:p>
        </w:tc>
      </w:tr>
      <w:tr w:rsidR="00E357FC" w:rsidRPr="00CE169C" w14:paraId="238C61C0"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0C2376A" w14:textId="018454FE" w:rsidR="00E357FC" w:rsidRDefault="00E357FC" w:rsidP="00E357FC">
            <w:pPr>
              <w:pStyle w:val="ACNormalItalic"/>
            </w:pPr>
            <w:r>
              <w:lastRenderedPageBreak/>
              <w:t>23.1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0994F00" w14:textId="77777777" w:rsidR="00E357FC" w:rsidRDefault="00E357FC" w:rsidP="00E357FC">
            <w:pPr>
              <w:pStyle w:val="ACNormal"/>
              <w:widowControl w:val="0"/>
              <w:tabs>
                <w:tab w:val="left" w:pos="977"/>
              </w:tabs>
              <w:rPr>
                <w:iCs/>
                <w:lang w:val="en-GB"/>
              </w:rPr>
            </w:pPr>
            <w:r w:rsidRPr="000E3F63">
              <w:rPr>
                <w:iCs/>
                <w:lang w:val="en-GB"/>
              </w:rPr>
              <w:t>From the warning signal and until all boats have finished, support person vessels shall not be:</w:t>
            </w:r>
          </w:p>
          <w:p w14:paraId="4ABD5F7C" w14:textId="77777777" w:rsidR="00E357FC" w:rsidRPr="000E3F63" w:rsidRDefault="00E357FC" w:rsidP="00E357FC">
            <w:pPr>
              <w:pStyle w:val="ACNormal"/>
              <w:widowControl w:val="0"/>
              <w:tabs>
                <w:tab w:val="left" w:pos="977"/>
              </w:tabs>
              <w:rPr>
                <w:iCs/>
                <w:lang w:val="en-GB"/>
              </w:rPr>
            </w:pPr>
          </w:p>
          <w:p w14:paraId="4478B7FF" w14:textId="77777777" w:rsidR="00E357FC" w:rsidRPr="000E3F63" w:rsidRDefault="00E357FC" w:rsidP="00E357FC">
            <w:pPr>
              <w:pStyle w:val="ACbullet-list"/>
              <w:keepNext w:val="0"/>
              <w:widowControl w:val="0"/>
              <w:tabs>
                <w:tab w:val="left" w:pos="977"/>
              </w:tabs>
              <w:ind w:left="295" w:hanging="256"/>
              <w:rPr>
                <w:iCs/>
              </w:rPr>
            </w:pPr>
            <w:r w:rsidRPr="000E3F63">
              <w:rPr>
                <w:iCs/>
              </w:rPr>
              <w:t>closer than 100m to any boat racing;</w:t>
            </w:r>
          </w:p>
          <w:p w14:paraId="48269BEC" w14:textId="77777777" w:rsidR="00E357FC" w:rsidRDefault="00E357FC" w:rsidP="00E357FC">
            <w:pPr>
              <w:pStyle w:val="ACbullet-list"/>
              <w:keepNext w:val="0"/>
              <w:widowControl w:val="0"/>
              <w:ind w:left="295" w:hanging="256"/>
              <w:rPr>
                <w:iCs/>
              </w:rPr>
            </w:pPr>
            <w:r w:rsidRPr="00FA0C7C">
              <w:rPr>
                <w:iCs/>
              </w:rPr>
              <w:t xml:space="preserve">within 100m in all directions, </w:t>
            </w:r>
            <w:r>
              <w:rPr>
                <w:iCs/>
              </w:rPr>
              <w:t xml:space="preserve">of a mark, and </w:t>
            </w:r>
            <w:r w:rsidRPr="00FA0C7C">
              <w:rPr>
                <w:iCs/>
              </w:rPr>
              <w:t>of the starting</w:t>
            </w:r>
            <w:r>
              <w:rPr>
                <w:iCs/>
              </w:rPr>
              <w:t xml:space="preserve"> and finishing</w:t>
            </w:r>
            <w:r w:rsidRPr="00FA0C7C">
              <w:rPr>
                <w:iCs/>
              </w:rPr>
              <w:t xml:space="preserve"> line</w:t>
            </w:r>
            <w:r>
              <w:rPr>
                <w:iCs/>
              </w:rPr>
              <w:t>s</w:t>
            </w:r>
            <w:r w:rsidRPr="00FA0C7C">
              <w:rPr>
                <w:iCs/>
              </w:rPr>
              <w:t xml:space="preserve"> and </w:t>
            </w:r>
            <w:r>
              <w:rPr>
                <w:iCs/>
              </w:rPr>
              <w:t>their</w:t>
            </w:r>
            <w:r w:rsidRPr="00FA0C7C">
              <w:rPr>
                <w:iCs/>
              </w:rPr>
              <w:t xml:space="preserve"> marks</w:t>
            </w:r>
            <w:r w:rsidRPr="000E3F63">
              <w:rPr>
                <w:iCs/>
              </w:rPr>
              <w:t xml:space="preserve"> </w:t>
            </w:r>
          </w:p>
          <w:p w14:paraId="5DBFD27B" w14:textId="77777777" w:rsidR="00E357FC" w:rsidRPr="000E3F63" w:rsidRDefault="00E357FC" w:rsidP="00E357FC">
            <w:pPr>
              <w:pStyle w:val="ACbullet-list"/>
              <w:keepNext w:val="0"/>
              <w:widowControl w:val="0"/>
              <w:ind w:left="295" w:hanging="256"/>
              <w:rPr>
                <w:iCs/>
              </w:rPr>
            </w:pPr>
            <w:r w:rsidRPr="000E3F63">
              <w:rPr>
                <w:iCs/>
              </w:rPr>
              <w:t>between the inner and outer courses of a trapezoid course when boats are racing on both courses;</w:t>
            </w:r>
          </w:p>
          <w:p w14:paraId="6CDAAC15" w14:textId="77777777" w:rsidR="00E357FC" w:rsidRPr="00A548E5" w:rsidRDefault="00E357FC" w:rsidP="00E357FC">
            <w:pPr>
              <w:pStyle w:val="ACNormal"/>
              <w:rPr>
                <w:lang w:val="en-GB"/>
              </w:rPr>
            </w:pPr>
          </w:p>
          <w:p w14:paraId="73177F01" w14:textId="77777777" w:rsidR="00E357FC" w:rsidRPr="005B2BEA" w:rsidRDefault="00E357FC" w:rsidP="00E357FC">
            <w:pPr>
              <w:pStyle w:val="ACNormal"/>
              <w:rPr>
                <w:lang w:val="en-GB"/>
              </w:rPr>
            </w:pPr>
            <w:r w:rsidRPr="005B2BEA" w:rsidDel="008F6B59">
              <w:rPr>
                <w:lang w:val="en-GB"/>
              </w:rPr>
              <w:t xml:space="preserve">However, when the race committee signals a postponement or abandonment, </w:t>
            </w:r>
            <w:r w:rsidRPr="005B2BEA">
              <w:rPr>
                <w:lang w:val="en-GB"/>
              </w:rPr>
              <w:t xml:space="preserve">and no boats are racing, </w:t>
            </w:r>
            <w:r w:rsidRPr="005B2BEA" w:rsidDel="008F6B59">
              <w:rPr>
                <w:lang w:val="en-GB"/>
              </w:rPr>
              <w:t>support person vessels may enter the area to leeward of the start</w:t>
            </w:r>
            <w:r w:rsidRPr="005B2BEA">
              <w:rPr>
                <w:lang w:val="en-GB"/>
              </w:rPr>
              <w:t>ing</w:t>
            </w:r>
            <w:r w:rsidRPr="005B2BEA" w:rsidDel="008F6B59">
              <w:rPr>
                <w:lang w:val="en-GB"/>
              </w:rPr>
              <w:t xml:space="preserve"> line and its extensions to service their athletes but shall restrict their speed to 5 knots</w:t>
            </w:r>
            <w:r w:rsidRPr="005B2BEA">
              <w:rPr>
                <w:lang w:val="en-GB"/>
              </w:rPr>
              <w:t>.</w:t>
            </w:r>
          </w:p>
          <w:p w14:paraId="6770381B" w14:textId="77777777" w:rsidR="00E357FC" w:rsidRPr="008F6357" w:rsidRDefault="00E357FC" w:rsidP="00E357FC">
            <w:pPr>
              <w:pStyle w:val="ACNormal"/>
              <w:rPr>
                <w:lang w:val="en-GB"/>
              </w:rPr>
            </w:pPr>
          </w:p>
          <w:p w14:paraId="068A7E94" w14:textId="1A6DA1F1" w:rsidR="00E357FC" w:rsidRPr="00335D2C" w:rsidRDefault="00E357FC" w:rsidP="00E357FC">
            <w:pPr>
              <w:pStyle w:val="ACNormal"/>
              <w:rPr>
                <w:i/>
                <w:lang w:val="en-GB"/>
              </w:rPr>
            </w:pPr>
            <w:r w:rsidRPr="00335D2C" w:rsidDel="00B01BAD">
              <w:rPr>
                <w:lang w:val="en-GB"/>
              </w:rPr>
              <w:t>Support person vessels should proceed around the racing area in such a way to minimise the effect their wash will have on boats racing</w:t>
            </w:r>
            <w:r w:rsidRPr="00335D2C" w:rsidDel="00E23BA7">
              <w:rPr>
                <w:lang w:val="en-GB"/>
              </w:rPr>
              <w:t xml:space="preserve">. </w:t>
            </w:r>
          </w:p>
          <w:p w14:paraId="45D4C9DB" w14:textId="56DE2B79" w:rsidR="00E357FC" w:rsidRPr="00335D2C" w:rsidRDefault="00E357FC" w:rsidP="00E357FC">
            <w:pPr>
              <w:pStyle w:val="ACNormal"/>
              <w:rPr>
                <w:lang w:val="en-GB"/>
              </w:rPr>
            </w:pPr>
            <w:r w:rsidRPr="00335D2C" w:rsidDel="00B01BAD">
              <w:rPr>
                <w:lang w:val="en-GB"/>
              </w:rPr>
              <w:t xml:space="preserve">Vessels that are motoring above </w:t>
            </w:r>
            <w:r w:rsidRPr="00335D2C">
              <w:rPr>
                <w:lang w:val="en-GB"/>
              </w:rPr>
              <w:t>5</w:t>
            </w:r>
            <w:r w:rsidRPr="00335D2C" w:rsidDel="00B01BAD">
              <w:rPr>
                <w:lang w:val="en-GB"/>
              </w:rPr>
              <w:t xml:space="preserve"> knots shall remain at least 150</w:t>
            </w:r>
            <w:r>
              <w:rPr>
                <w:lang w:val="en-GB"/>
              </w:rPr>
              <w:t xml:space="preserve"> </w:t>
            </w:r>
            <w:r w:rsidRPr="00335D2C" w:rsidDel="00B01BAD">
              <w:rPr>
                <w:lang w:val="en-GB"/>
              </w:rPr>
              <w:t>m from any boat racing.</w:t>
            </w:r>
          </w:p>
        </w:tc>
        <w:tc>
          <w:tcPr>
            <w:tcW w:w="5104" w:type="dxa"/>
            <w:tcBorders>
              <w:top w:val="single" w:sz="4" w:space="0" w:color="000000"/>
              <w:left w:val="single" w:sz="4" w:space="0" w:color="000000"/>
              <w:bottom w:val="single" w:sz="4" w:space="0" w:color="000000"/>
              <w:right w:val="single" w:sz="4" w:space="0" w:color="000000"/>
            </w:tcBorders>
          </w:tcPr>
          <w:p w14:paraId="70A6F56F" w14:textId="39542600" w:rsidR="00E357FC" w:rsidRPr="00D05FA7" w:rsidRDefault="00E357FC" w:rsidP="00E357FC">
            <w:pPr>
              <w:pStyle w:val="ACNormal"/>
              <w:rPr>
                <w:lang w:val="de-CH"/>
              </w:rPr>
            </w:pPr>
            <w:r w:rsidRPr="00D05FA7">
              <w:rPr>
                <w:lang w:val="de-CH"/>
              </w:rPr>
              <w:t xml:space="preserve">Vom Zeitpunkt des Vorbereitungssignals bis alle Boote </w:t>
            </w:r>
            <w:r>
              <w:rPr>
                <w:lang w:val="de-CH"/>
              </w:rPr>
              <w:t>das Ziel</w:t>
            </w:r>
            <w:r w:rsidRPr="00D05FA7">
              <w:rPr>
                <w:lang w:val="de-CH"/>
              </w:rPr>
              <w:t xml:space="preserve"> erreicht haben, dürfen Fahrzeuge von unterstützendenden Personen nicht: </w:t>
            </w:r>
          </w:p>
          <w:p w14:paraId="4DC4F4F4" w14:textId="77777777" w:rsidR="00E357FC" w:rsidRPr="00D05FA7" w:rsidRDefault="00E357FC" w:rsidP="00E357FC">
            <w:pPr>
              <w:pStyle w:val="ACNormal"/>
              <w:rPr>
                <w:lang w:val="de-CH"/>
              </w:rPr>
            </w:pPr>
          </w:p>
          <w:p w14:paraId="37CD8F11" w14:textId="0B0241E7" w:rsidR="00E357FC" w:rsidRPr="00D05FA7" w:rsidRDefault="00E357FC" w:rsidP="00E357FC">
            <w:pPr>
              <w:pStyle w:val="ACbullet-list"/>
              <w:keepNext w:val="0"/>
              <w:widowControl w:val="0"/>
              <w:tabs>
                <w:tab w:val="left" w:pos="977"/>
              </w:tabs>
              <w:ind w:left="295" w:hanging="256"/>
              <w:rPr>
                <w:iCs/>
                <w:lang w:val="de-CH"/>
              </w:rPr>
            </w:pPr>
            <w:r w:rsidRPr="00D05FA7">
              <w:rPr>
                <w:iCs/>
                <w:lang w:val="de-CH"/>
              </w:rPr>
              <w:t>näher als 100 m von einem in einer Wettfahrt befindlichen Boot sein;</w:t>
            </w:r>
          </w:p>
          <w:p w14:paraId="210CB81D" w14:textId="6D4BFC4B" w:rsidR="00E357FC" w:rsidRPr="00264570" w:rsidRDefault="00E357FC" w:rsidP="00E357FC">
            <w:pPr>
              <w:pStyle w:val="ACbullet-list"/>
              <w:keepNext w:val="0"/>
              <w:widowControl w:val="0"/>
              <w:tabs>
                <w:tab w:val="left" w:pos="977"/>
              </w:tabs>
              <w:ind w:left="295" w:hanging="256"/>
              <w:rPr>
                <w:iCs/>
                <w:lang w:val="de-CH"/>
              </w:rPr>
            </w:pPr>
            <w:r w:rsidRPr="00264570">
              <w:rPr>
                <w:iCs/>
                <w:lang w:val="de-CH"/>
              </w:rPr>
              <w:t>innerhalb von 100 m in alle Richtungen von einer Bahnmarke, der Start- oder Ziellinie und deren Bojen entfernt</w:t>
            </w:r>
            <w:r>
              <w:rPr>
                <w:iCs/>
                <w:lang w:val="de-CH"/>
              </w:rPr>
              <w:t>.</w:t>
            </w:r>
          </w:p>
          <w:p w14:paraId="0B82E07C" w14:textId="171AAC61" w:rsidR="00E357FC" w:rsidRDefault="00E357FC" w:rsidP="00E357FC">
            <w:pPr>
              <w:pStyle w:val="ACbullet-list"/>
              <w:keepNext w:val="0"/>
              <w:widowControl w:val="0"/>
              <w:tabs>
                <w:tab w:val="left" w:pos="977"/>
              </w:tabs>
              <w:ind w:left="295" w:hanging="256"/>
              <w:rPr>
                <w:lang w:val="de-CH"/>
              </w:rPr>
            </w:pPr>
            <w:r w:rsidRPr="00D05FA7">
              <w:rPr>
                <w:iCs/>
                <w:lang w:val="de-CH"/>
              </w:rPr>
              <w:t>zwischen der inneren und äusseren Trapezoidbahn sein, wenn sich Boote auf beiden Bahnen in einer Wettfahrt befinden;</w:t>
            </w:r>
          </w:p>
          <w:p w14:paraId="76480F22" w14:textId="5B13391C" w:rsidR="00E357FC" w:rsidRPr="005B2BEA" w:rsidRDefault="00E357FC" w:rsidP="00E357FC">
            <w:pPr>
              <w:pStyle w:val="ACNormal"/>
              <w:rPr>
                <w:lang w:val="de-CH"/>
              </w:rPr>
            </w:pPr>
            <w:r w:rsidRPr="005B2BEA">
              <w:rPr>
                <w:lang w:val="de-CH"/>
              </w:rPr>
              <w:t>Wenn jedoch das Wettfahrtkomitee eine Verschiebung oder einen Abbruch signalisiert, dürfen Fahrzeuge von unterstützenden Personen das Gebiet auf der Leeseite der Startlinie und ihren Verlängerungen befahren, um ihre Athleten zu betreuen, müssen aber ihre Geschwindigkeit auf 5 Knoten beschränken</w:t>
            </w:r>
          </w:p>
          <w:p w14:paraId="63D18DFC" w14:textId="77777777" w:rsidR="00E357FC" w:rsidRPr="00335D2C" w:rsidRDefault="00E357FC" w:rsidP="00E357FC">
            <w:pPr>
              <w:pStyle w:val="ACNormal"/>
              <w:rPr>
                <w:lang w:val="de-CH"/>
              </w:rPr>
            </w:pPr>
          </w:p>
          <w:p w14:paraId="2C36EF98" w14:textId="01900B84" w:rsidR="00E357FC" w:rsidRPr="00335D2C" w:rsidRDefault="00E357FC" w:rsidP="00E357FC">
            <w:pPr>
              <w:pStyle w:val="ACNormal"/>
              <w:rPr>
                <w:lang w:val="de-CH"/>
              </w:rPr>
            </w:pPr>
            <w:r w:rsidRPr="00335D2C">
              <w:rPr>
                <w:lang w:val="de-CH"/>
              </w:rPr>
              <w:t xml:space="preserve">Fahrzeuge von unterstützenden Personen sollten im Wettfahrtgebiet so fahren, dass der Effekt ihres Kielwassers auf </w:t>
            </w:r>
            <w:r>
              <w:rPr>
                <w:lang w:val="de-CH"/>
              </w:rPr>
              <w:t>die in</w:t>
            </w:r>
            <w:r w:rsidRPr="00335D2C">
              <w:rPr>
                <w:lang w:val="de-CH"/>
              </w:rPr>
              <w:t xml:space="preserve"> einer Wettfahrt befindliche Boote möglichst gering ist. </w:t>
            </w:r>
          </w:p>
          <w:p w14:paraId="0F50A310" w14:textId="77D7C895" w:rsidR="00E357FC" w:rsidRPr="00335D2C" w:rsidRDefault="00E357FC" w:rsidP="00E357FC">
            <w:pPr>
              <w:pStyle w:val="ACNormal"/>
              <w:rPr>
                <w:lang w:val="de-CH"/>
              </w:rPr>
            </w:pPr>
            <w:r w:rsidRPr="00335D2C">
              <w:rPr>
                <w:lang w:val="de-CH"/>
              </w:rPr>
              <w:t>Fahrzeuge die schneller als 5 Knoten fahren, müssen mindestens 150 m von jedem in einer Wettfahrt befindlichen Boot entfernt bleiben.</w:t>
            </w:r>
          </w:p>
        </w:tc>
      </w:tr>
      <w:tr w:rsidR="00E357FC" w:rsidRPr="007B5D93" w14:paraId="211D0DF9"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DD2593D" w14:textId="40EE7A06" w:rsidR="00E357FC" w:rsidRPr="007B5D93" w:rsidRDefault="00E357FC" w:rsidP="00E357FC">
            <w:pPr>
              <w:pStyle w:val="ACNormal"/>
            </w:pPr>
            <w:r w:rsidRPr="007B5D93">
              <w:t>23.2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B6570B" w14:textId="3E862CCF" w:rsidR="00E357FC" w:rsidRPr="007B5D93" w:rsidRDefault="00E357FC" w:rsidP="00E357FC">
            <w:pPr>
              <w:pStyle w:val="ACNormalItalic"/>
              <w:rPr>
                <w:i w:val="0"/>
              </w:rPr>
            </w:pPr>
            <w:r w:rsidRPr="007B5D93">
              <w:rPr>
                <w:i w:val="0"/>
              </w:rPr>
              <w:t>Support person vessels shall be identified according to SI 22.1 and shall adhere to SI 19.</w:t>
            </w:r>
            <w:r>
              <w:rPr>
                <w:i w:val="0"/>
              </w:rPr>
              <w:t>5</w:t>
            </w:r>
            <w:r w:rsidRPr="007B5D93">
              <w:rPr>
                <w:i w:val="0"/>
              </w:rPr>
              <w:t xml:space="preserve"> and SI 19.</w:t>
            </w:r>
            <w:r>
              <w:rPr>
                <w:i w:val="0"/>
              </w:rPr>
              <w:t>6</w:t>
            </w:r>
            <w:r w:rsidRPr="007B5D93">
              <w:rPr>
                <w:i w:val="0"/>
              </w:rPr>
              <w: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133631B1" w14:textId="4333DEFB" w:rsidR="00E357FC" w:rsidRPr="007B5D93" w:rsidRDefault="00E357FC" w:rsidP="00E357FC">
            <w:pPr>
              <w:pStyle w:val="ACNormalItalic"/>
              <w:rPr>
                <w:i w:val="0"/>
                <w:lang w:val="de-CH"/>
              </w:rPr>
            </w:pPr>
            <w:r w:rsidRPr="007B5D93">
              <w:rPr>
                <w:i w:val="0"/>
                <w:lang w:val="de-CH"/>
              </w:rPr>
              <w:t>Fahrzeuge von unterstützenden Personen müssen gemäss SA 22.1 gekennzeichnet sein, und muss SA 19.</w:t>
            </w:r>
            <w:r>
              <w:rPr>
                <w:i w:val="0"/>
                <w:lang w:val="de-CH"/>
              </w:rPr>
              <w:t>5</w:t>
            </w:r>
            <w:r w:rsidRPr="007B5D93">
              <w:rPr>
                <w:i w:val="0"/>
                <w:lang w:val="de-CH"/>
              </w:rPr>
              <w:t xml:space="preserve"> und SA 19.</w:t>
            </w:r>
            <w:r>
              <w:rPr>
                <w:i w:val="0"/>
                <w:lang w:val="de-CH"/>
              </w:rPr>
              <w:t>6</w:t>
            </w:r>
            <w:r w:rsidRPr="007B5D93">
              <w:rPr>
                <w:i w:val="0"/>
                <w:lang w:val="de-CH"/>
              </w:rPr>
              <w:t xml:space="preserve"> einhalten.</w:t>
            </w:r>
          </w:p>
        </w:tc>
      </w:tr>
      <w:tr w:rsidR="00E357FC" w14:paraId="37748B75"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2ADC58C" w14:textId="7F1F3BA2" w:rsidR="00E357FC" w:rsidRDefault="00E357FC" w:rsidP="00E357FC">
            <w:pPr>
              <w:pStyle w:val="ACnormaltitre-d-article"/>
            </w:pPr>
            <w:r>
              <w:t>24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807FA0" w14:textId="77777777" w:rsidR="00E357FC" w:rsidRDefault="00E357FC" w:rsidP="00E357FC">
            <w:pPr>
              <w:pStyle w:val="ACnormaltitre-d-article"/>
            </w:pPr>
            <w:r>
              <w:t xml:space="preserve">Trash </w:t>
            </w:r>
            <w:r w:rsidRPr="00326DE8">
              <w:rPr>
                <w:lang w:val="en-GB"/>
              </w:rPr>
              <w:t>Disposal</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4FACE907" w14:textId="6C3FC1BE" w:rsidR="00E357FC" w:rsidRPr="00ED2B22" w:rsidRDefault="00E357FC" w:rsidP="00E357FC">
            <w:pPr>
              <w:pStyle w:val="ACnormaltitre-d-article"/>
            </w:pPr>
            <w:r w:rsidRPr="00ED2B22">
              <w:t>Abfallbeseitigung</w:t>
            </w:r>
          </w:p>
        </w:tc>
      </w:tr>
      <w:tr w:rsidR="00E357FC" w:rsidRPr="00CE169C" w14:paraId="1E6F5F14"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D16E026" w14:textId="64F874A8" w:rsidR="00E357FC" w:rsidRDefault="00E357FC" w:rsidP="00E357FC">
            <w:pPr>
              <w:pStyle w:val="ACNormal"/>
            </w:pPr>
            <w:r>
              <w:t>24.1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A1C0B6" w14:textId="0546C22A" w:rsidR="00E357FC" w:rsidRPr="00D5168F" w:rsidRDefault="00E357FC" w:rsidP="00E357FC">
            <w:pPr>
              <w:pStyle w:val="ACNormal"/>
              <w:rPr>
                <w:lang w:val="en-GB"/>
              </w:rPr>
            </w:pPr>
            <w:r w:rsidRPr="00326DE8">
              <w:rPr>
                <w:lang w:val="en-GB"/>
              </w:rPr>
              <w:t>Trash</w:t>
            </w:r>
            <w:r>
              <w:rPr>
                <w:lang w:val="en-US"/>
              </w:rPr>
              <w:t xml:space="preserve"> shall be kept on board, or placed aboard of a support person</w:t>
            </w:r>
            <w:r w:rsidDel="000D0BC5">
              <w:rPr>
                <w:lang w:val="en-US"/>
              </w:rPr>
              <w:t xml:space="preserve"> </w:t>
            </w:r>
            <w:r>
              <w:rPr>
                <w:lang w:val="en-US"/>
              </w:rPr>
              <w:t>vessels or in trash containers ashore.</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56AD4B7" w14:textId="3B87E242" w:rsidR="00E357FC" w:rsidRPr="00ED2B22" w:rsidRDefault="00E357FC" w:rsidP="00E357FC">
            <w:pPr>
              <w:pStyle w:val="ACNormal"/>
              <w:rPr>
                <w:lang w:val="de-CH"/>
              </w:rPr>
            </w:pPr>
            <w:r w:rsidRPr="00C75780">
              <w:rPr>
                <w:lang w:val="de-CH"/>
              </w:rPr>
              <w:t xml:space="preserve">Die Abfälle müssen an Bord aufbewahrt werden oder </w:t>
            </w:r>
            <w:r w:rsidRPr="001F68F9">
              <w:rPr>
                <w:lang w:val="de-CH"/>
              </w:rPr>
              <w:t>an Bord der</w:t>
            </w:r>
            <w:r>
              <w:rPr>
                <w:lang w:val="de-CH"/>
              </w:rPr>
              <w:t xml:space="preserve"> </w:t>
            </w:r>
            <w:r w:rsidRPr="00C75780">
              <w:rPr>
                <w:lang w:val="de-CH"/>
              </w:rPr>
              <w:t>Hilfspersonen Fahrzeuge oder an Land in die Abfallbehälter abgegeben werden.</w:t>
            </w:r>
          </w:p>
        </w:tc>
      </w:tr>
      <w:tr w:rsidR="00E357FC" w:rsidRPr="004F7C7B" w14:paraId="7E56C50F"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F28B4BB" w14:textId="001B3601" w:rsidR="00E357FC" w:rsidRPr="005046DD" w:rsidRDefault="00E357FC" w:rsidP="00E357FC">
            <w:pPr>
              <w:pStyle w:val="ACnormaltitre-d-article"/>
            </w:pPr>
            <w:r>
              <w:t>25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7AA5468" w14:textId="696740AD" w:rsidR="00E357FC" w:rsidRPr="005046DD" w:rsidRDefault="00E357FC" w:rsidP="00E357FC">
            <w:pPr>
              <w:pStyle w:val="ACnormaltitre-d-article"/>
            </w:pPr>
            <w:r>
              <w:rPr>
                <w:lang w:val="en-GB"/>
              </w:rPr>
              <w:t>SailorApp App</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C74F7E5" w14:textId="0B9472FA" w:rsidR="00E357FC" w:rsidRPr="00096C95" w:rsidRDefault="00E357FC" w:rsidP="00E357FC">
            <w:pPr>
              <w:pStyle w:val="ACnormaltitre-d-article"/>
            </w:pPr>
            <w:r>
              <w:t>SailorApp</w:t>
            </w:r>
          </w:p>
        </w:tc>
      </w:tr>
      <w:tr w:rsidR="00E357FC" w:rsidRPr="00CE169C" w14:paraId="4EEDC29F" w14:textId="77777777" w:rsidTr="00E357FC">
        <w:tc>
          <w:tcPr>
            <w:tcW w:w="736" w:type="dxa"/>
            <w:tcBorders>
              <w:top w:val="single" w:sz="4" w:space="0" w:color="000000"/>
              <w:left w:val="single" w:sz="4" w:space="0" w:color="000000"/>
              <w:bottom w:val="nil"/>
              <w:right w:val="single" w:sz="4" w:space="0" w:color="000000"/>
            </w:tcBorders>
            <w:tcMar>
              <w:left w:w="103" w:type="dxa"/>
            </w:tcMar>
          </w:tcPr>
          <w:p w14:paraId="47BD2C00" w14:textId="4F436F77" w:rsidR="00E357FC" w:rsidRPr="00096C95" w:rsidRDefault="00E357FC" w:rsidP="00E357FC">
            <w:pPr>
              <w:pStyle w:val="ACNormal"/>
            </w:pPr>
            <w:r>
              <w:t>25.1</w:t>
            </w:r>
          </w:p>
        </w:tc>
        <w:tc>
          <w:tcPr>
            <w:tcW w:w="5103" w:type="dxa"/>
            <w:tcBorders>
              <w:top w:val="single" w:sz="4" w:space="0" w:color="000000"/>
              <w:left w:val="single" w:sz="4" w:space="0" w:color="000000"/>
              <w:bottom w:val="nil"/>
              <w:right w:val="single" w:sz="4" w:space="0" w:color="000000"/>
            </w:tcBorders>
            <w:tcMar>
              <w:left w:w="103" w:type="dxa"/>
            </w:tcMar>
          </w:tcPr>
          <w:p w14:paraId="3F4DD7F0" w14:textId="5A9142C0" w:rsidR="00E357FC" w:rsidRPr="00096C95" w:rsidRDefault="00E357FC" w:rsidP="00E357FC">
            <w:pPr>
              <w:pStyle w:val="ACNormal"/>
              <w:rPr>
                <w:lang w:val="en-GB"/>
              </w:rPr>
            </w:pPr>
            <w:r w:rsidRPr="00E406BE">
              <w:rPr>
                <w:lang w:val="en-GB"/>
              </w:rPr>
              <w:t>The</w:t>
            </w:r>
            <w:r>
              <w:rPr>
                <w:lang w:val="en-GB"/>
              </w:rPr>
              <w:t xml:space="preserve"> online application server</w:t>
            </w:r>
            <w:r w:rsidRPr="00E406BE">
              <w:rPr>
                <w:lang w:val="en-GB"/>
              </w:rPr>
              <w:t xml:space="preserve"> </w:t>
            </w:r>
            <w:hyperlink r:id="rId19" w:history="1">
              <w:r w:rsidRPr="006777B2">
                <w:rPr>
                  <w:rStyle w:val="Lienhypertexte"/>
                  <w:lang w:val="en-GB"/>
                </w:rPr>
                <w:t xml:space="preserve">Manage2Sail </w:t>
              </w:r>
              <w:r>
                <w:rPr>
                  <w:rStyle w:val="Lienhypertexte"/>
                  <w:lang w:val="en-GB"/>
                </w:rPr>
                <w:t>SailorApp</w:t>
              </w:r>
            </w:hyperlink>
            <w:r w:rsidRPr="00E406BE">
              <w:rPr>
                <w:lang w:val="en-GB"/>
              </w:rPr>
              <w:t>, app is available here:</w:t>
            </w:r>
          </w:p>
        </w:tc>
        <w:tc>
          <w:tcPr>
            <w:tcW w:w="5104" w:type="dxa"/>
            <w:tcBorders>
              <w:top w:val="single" w:sz="4" w:space="0" w:color="000000"/>
              <w:left w:val="single" w:sz="4" w:space="0" w:color="000000"/>
              <w:bottom w:val="nil"/>
              <w:right w:val="single" w:sz="4" w:space="0" w:color="000000"/>
            </w:tcBorders>
            <w:tcMar>
              <w:left w:w="103" w:type="dxa"/>
            </w:tcMar>
          </w:tcPr>
          <w:p w14:paraId="2861E728" w14:textId="7E535677" w:rsidR="00E357FC" w:rsidRPr="00096C95" w:rsidRDefault="00E357FC" w:rsidP="00E357FC">
            <w:pPr>
              <w:pStyle w:val="ACNormal"/>
              <w:rPr>
                <w:lang w:val="de-CH"/>
              </w:rPr>
            </w:pPr>
            <w:r w:rsidRPr="006A0CDA">
              <w:rPr>
                <w:lang w:val="de-CH"/>
              </w:rPr>
              <w:t>Der Online-Applikations-Server</w:t>
            </w:r>
            <w:r>
              <w:rPr>
                <w:lang w:val="de-CH"/>
              </w:rPr>
              <w:t xml:space="preserve"> </w:t>
            </w:r>
            <w:hyperlink r:id="rId20" w:history="1">
              <w:r w:rsidRPr="00096C95">
                <w:rPr>
                  <w:rStyle w:val="Lienhypertexte"/>
                  <w:lang w:val="de-CH"/>
                </w:rPr>
                <w:t xml:space="preserve">Manage2Sail </w:t>
              </w:r>
              <w:r>
                <w:rPr>
                  <w:rStyle w:val="Lienhypertexte"/>
                  <w:lang w:val="de-CH"/>
                </w:rPr>
                <w:t>SailorApp</w:t>
              </w:r>
            </w:hyperlink>
            <w:r w:rsidRPr="00096C95">
              <w:rPr>
                <w:lang w:val="de-CH"/>
              </w:rPr>
              <w:t xml:space="preserve"> </w:t>
            </w:r>
            <w:r w:rsidRPr="006A0CDA">
              <w:rPr>
                <w:lang w:val="de-CH"/>
              </w:rPr>
              <w:t>ist hier verfügbar</w:t>
            </w:r>
            <w:r>
              <w:rPr>
                <w:lang w:val="de-CH"/>
              </w:rPr>
              <w:t xml:space="preserve"> :</w:t>
            </w:r>
          </w:p>
        </w:tc>
      </w:tr>
      <w:tr w:rsidR="00E357FC" w:rsidRPr="004F7C7B" w14:paraId="56C7DE01" w14:textId="77777777" w:rsidTr="00E357FC">
        <w:tc>
          <w:tcPr>
            <w:tcW w:w="736" w:type="dxa"/>
            <w:tcBorders>
              <w:top w:val="nil"/>
              <w:left w:val="single" w:sz="4" w:space="0" w:color="000000"/>
              <w:bottom w:val="single" w:sz="4" w:space="0" w:color="000000"/>
              <w:right w:val="single" w:sz="4" w:space="0" w:color="000000"/>
            </w:tcBorders>
            <w:tcMar>
              <w:left w:w="103" w:type="dxa"/>
            </w:tcMar>
          </w:tcPr>
          <w:p w14:paraId="38EDFCCE" w14:textId="77777777" w:rsidR="00E357FC" w:rsidRPr="005046DD" w:rsidRDefault="00E357FC" w:rsidP="00E357FC">
            <w:pPr>
              <w:pStyle w:val="ACNormal"/>
              <w:rPr>
                <w:lang w:val="de-CH"/>
              </w:rPr>
            </w:pPr>
          </w:p>
        </w:tc>
        <w:tc>
          <w:tcPr>
            <w:tcW w:w="10207" w:type="dxa"/>
            <w:gridSpan w:val="2"/>
            <w:tcBorders>
              <w:top w:val="nil"/>
              <w:left w:val="single" w:sz="4" w:space="0" w:color="000000"/>
              <w:bottom w:val="single" w:sz="4" w:space="0" w:color="000000"/>
              <w:right w:val="single" w:sz="4" w:space="0" w:color="000000"/>
            </w:tcBorders>
            <w:tcMar>
              <w:left w:w="103" w:type="dxa"/>
            </w:tcMar>
          </w:tcPr>
          <w:p w14:paraId="5D851D74" w14:textId="6C633125" w:rsidR="00E357FC" w:rsidRPr="00096C95" w:rsidRDefault="00E357FC" w:rsidP="00E357FC">
            <w:pPr>
              <w:pStyle w:val="ACNormal"/>
              <w:jc w:val="center"/>
              <w:rPr>
                <w:lang w:val="de-CH"/>
              </w:rPr>
            </w:pPr>
            <w:r>
              <w:rPr>
                <w:noProof/>
              </w:rPr>
              <w:object w:dxaOrig="3375" w:dyaOrig="3375" w14:anchorId="3E08D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4pt;height:45.4pt;mso-width-percent:0;mso-height-percent:0;mso-width-percent:0;mso-height-percent:0" o:ole="">
                  <v:imagedata r:id="rId21" o:title=""/>
                </v:shape>
                <o:OLEObject Type="Embed" ProgID="PBrush" ShapeID="_x0000_i1025" DrawAspect="Content" ObjectID="_1840710154" r:id="rId22"/>
              </w:object>
            </w:r>
          </w:p>
        </w:tc>
      </w:tr>
      <w:tr w:rsidR="00E357FC" w:rsidRPr="005B2BEA" w14:paraId="09E3ABF8"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395B1EA0" w14:textId="72C5A68C" w:rsidR="00E357FC" w:rsidRPr="005B2BEA" w:rsidRDefault="00E357FC" w:rsidP="00E357FC">
            <w:pPr>
              <w:pStyle w:val="ACNormal"/>
              <w:rPr>
                <w:lang w:val="de-CH"/>
              </w:rPr>
            </w:pPr>
            <w:r w:rsidRPr="005B2BEA">
              <w:rPr>
                <w:lang w:val="de-CH"/>
              </w:rPr>
              <w:t>25.2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B2BBE9" w14:textId="4E915752" w:rsidR="00E357FC" w:rsidRPr="005B2BEA" w:rsidRDefault="00E357FC" w:rsidP="00E357FC">
            <w:pPr>
              <w:pStyle w:val="ACNormal"/>
              <w:rPr>
                <w:lang w:val="en-GB"/>
              </w:rPr>
            </w:pPr>
            <w:r w:rsidRPr="005B2BEA">
              <w:rPr>
                <w:lang w:val="en-US"/>
              </w:rPr>
              <w:t xml:space="preserve">If the password for the online application server Manage2Sail SailorApp cannot be found, the person in charge may retrieve it using the event registration dialogue on the </w:t>
            </w:r>
            <w:hyperlink r:id="rId23" w:history="1">
              <w:r w:rsidRPr="005B2BEA">
                <w:rPr>
                  <w:rStyle w:val="Lienhypertexte"/>
                  <w:lang w:val="en-US"/>
                </w:rPr>
                <w:t>https://portal.manage2sail.com/fr-CH/login/signin</w:t>
              </w:r>
            </w:hyperlink>
            <w:r w:rsidRPr="005B2BEA">
              <w:rPr>
                <w:lang w:val="en-US"/>
              </w:rPr>
              <w:t xml:space="preserve"> page, by selecting the current event. The system will then indicate the boat's identification number and the password allocated to her.</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1EDFC70B" w14:textId="5B0449F1" w:rsidR="00E357FC" w:rsidRPr="005B2BEA" w:rsidRDefault="00E357FC" w:rsidP="00E357FC">
            <w:pPr>
              <w:pStyle w:val="ACNormal"/>
              <w:rPr>
                <w:lang w:val="de-CH"/>
              </w:rPr>
            </w:pPr>
            <w:r w:rsidRPr="005B2BEA">
              <w:rPr>
                <w:lang w:val="de-CH"/>
              </w:rPr>
              <w:t xml:space="preserve">Wenn das Passwort für den Online-Applikationsserver Manage2Sail SailorApp nicht gefunden werden kann, kann die verantwortliche Person es über den Dialog der Veranstaltungsregistrierung auf der Seite </w:t>
            </w:r>
            <w:hyperlink r:id="rId24" w:history="1">
              <w:r w:rsidRPr="005B2BEA">
                <w:rPr>
                  <w:rStyle w:val="Lienhypertexte"/>
                  <w:lang w:val="de-CH"/>
                </w:rPr>
                <w:t>https://portal.manage2sail.com/fr-CH/login/signin</w:t>
              </w:r>
            </w:hyperlink>
            <w:r w:rsidRPr="005B2BEA">
              <w:rPr>
                <w:lang w:val="de-CH"/>
              </w:rPr>
              <w:t xml:space="preserve"> abrufen, indem sie die aktuelle Veranstaltung auswählt. Das System zeigt dann die Identifikationsnummer des Bootes und das ihm zugewiesene Passwort an.</w:t>
            </w:r>
          </w:p>
        </w:tc>
      </w:tr>
      <w:tr w:rsidR="00E357FC" w:rsidRPr="00CE169C" w14:paraId="5F9E6629" w14:textId="77777777" w:rsidTr="00E357FC">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4D14542" w14:textId="7E170A6F" w:rsidR="00E357FC" w:rsidRPr="007F6FD8" w:rsidRDefault="00E357FC" w:rsidP="00E357FC">
            <w:pPr>
              <w:pStyle w:val="ACNormal"/>
              <w:rPr>
                <w:lang w:val="de-CH"/>
              </w:rPr>
            </w:pPr>
            <w:r w:rsidRPr="007F6FD8">
              <w:rPr>
                <w:lang w:val="de-CH"/>
              </w:rPr>
              <w:t>25.3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646D2FE" w14:textId="77777777" w:rsidR="00E357FC" w:rsidRPr="007F6FD8" w:rsidRDefault="00E357FC" w:rsidP="00E357FC">
            <w:pPr>
              <w:pStyle w:val="ACNormalItalic"/>
              <w:rPr>
                <w:i w:val="0"/>
                <w:lang w:val="en-US"/>
              </w:rPr>
            </w:pPr>
            <w:r w:rsidRPr="007F6FD8">
              <w:rPr>
                <w:i w:val="0"/>
                <w:lang w:val="en-US"/>
              </w:rPr>
              <w:t>In case of technical issue, if the App Manage2Sail Jury Terminal is not available, paper hearing request forms are available at the race office.</w:t>
            </w:r>
          </w:p>
          <w:p w14:paraId="6B5AA18E" w14:textId="56191DA2" w:rsidR="00E357FC" w:rsidRPr="00D05FA7" w:rsidRDefault="00E357FC" w:rsidP="00E357FC">
            <w:pPr>
              <w:pStyle w:val="ACNormal"/>
              <w:rPr>
                <w:lang w:val="en-GB"/>
              </w:rPr>
            </w:pPr>
            <w:r w:rsidRPr="007F6FD8">
              <w:rPr>
                <w:lang w:val="en-GB"/>
              </w:rPr>
              <w:t>Written requests shall be delivered to the race office within the protest time limit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8E4E8CE" w14:textId="77777777" w:rsidR="00E357FC" w:rsidRPr="007F6FD8" w:rsidRDefault="00E357FC" w:rsidP="00E357FC">
            <w:pPr>
              <w:pStyle w:val="ACNormal"/>
              <w:rPr>
                <w:lang w:val="de-CH"/>
              </w:rPr>
            </w:pPr>
            <w:r w:rsidRPr="007F6FD8">
              <w:rPr>
                <w:lang w:val="de-CH"/>
              </w:rPr>
              <w:t>Sollte die App Manage2Sail Jury Terminal aus technischen Gründen nicht zur Verfügung stehen, sind Anhörungsformulare in Papierform im Wettfahrtbüro erhältlich.</w:t>
            </w:r>
          </w:p>
          <w:p w14:paraId="0EF4C7B7" w14:textId="00C431D5" w:rsidR="00E357FC" w:rsidRPr="007F6FD8" w:rsidRDefault="00E357FC" w:rsidP="00E357FC">
            <w:pPr>
              <w:pStyle w:val="ACNormal"/>
              <w:rPr>
                <w:lang w:val="de-CH"/>
              </w:rPr>
            </w:pPr>
            <w:r w:rsidRPr="007F6FD8">
              <w:rPr>
                <w:lang w:val="de-CH"/>
              </w:rPr>
              <w:t>Schriftliche Anträge müssen innerhalb der Protestfrist im Wettfahrtbüro eingereicht werden.</w:t>
            </w:r>
          </w:p>
        </w:tc>
      </w:tr>
    </w:tbl>
    <w:p w14:paraId="33358ABF" w14:textId="77777777" w:rsidR="009A685E" w:rsidRPr="008604F9" w:rsidRDefault="009A685E">
      <w:pPr>
        <w:spacing w:after="160" w:line="259" w:lineRule="auto"/>
        <w:rPr>
          <w:rFonts w:eastAsiaTheme="minorEastAsia" w:cstheme="minorBidi"/>
          <w:b/>
          <w:sz w:val="28"/>
          <w:szCs w:val="32"/>
          <w:lang w:val="de-CH"/>
        </w:rPr>
      </w:pPr>
      <w:r w:rsidRPr="0031012B">
        <w:rPr>
          <w:lang w:val="de-CH"/>
        </w:rPr>
        <w:br w:type="page"/>
      </w:r>
    </w:p>
    <w:p w14:paraId="45F8B543" w14:textId="57645BF2" w:rsidR="00FF6875" w:rsidRPr="00805983" w:rsidRDefault="00CB237D" w:rsidP="00FF6875">
      <w:pPr>
        <w:pStyle w:val="ACTitle-1Addendum"/>
        <w:rPr>
          <w:lang w:val="en-US"/>
        </w:rPr>
      </w:pPr>
      <w:bookmarkStart w:id="9" w:name="_Hlk197086423"/>
      <w:r w:rsidRPr="00805983">
        <w:rPr>
          <w:lang w:val="en-US"/>
        </w:rPr>
        <w:lastRenderedPageBreak/>
        <w:t>A</w:t>
      </w:r>
      <w:r w:rsidR="003135E4" w:rsidRPr="00805983">
        <w:rPr>
          <w:lang w:val="en-US"/>
        </w:rPr>
        <w:t>ddendum</w:t>
      </w:r>
      <w:r w:rsidR="00FF6875" w:rsidRPr="00805983">
        <w:rPr>
          <w:lang w:val="en-US"/>
        </w:rPr>
        <w:t xml:space="preserve"> </w:t>
      </w:r>
      <w:r w:rsidR="009A685E" w:rsidRPr="00805983">
        <w:rPr>
          <w:lang w:val="en-US"/>
        </w:rPr>
        <w:t>A</w:t>
      </w:r>
    </w:p>
    <w:bookmarkEnd w:id="9"/>
    <w:p w14:paraId="714EA27B" w14:textId="6338BC2E" w:rsidR="00FF6875" w:rsidRPr="00805983" w:rsidRDefault="00FF6875" w:rsidP="00FF6875">
      <w:pPr>
        <w:pStyle w:val="ACTitle-2Addendum"/>
        <w:rPr>
          <w:lang w:val="en-US"/>
        </w:rPr>
      </w:pPr>
      <w:r w:rsidRPr="00805983">
        <w:rPr>
          <w:lang w:val="en-US"/>
        </w:rPr>
        <w:t xml:space="preserve">Course to be sailed / </w:t>
      </w:r>
      <w:r w:rsidR="002662CF" w:rsidRPr="00805983">
        <w:rPr>
          <w:lang w:val="en-US"/>
        </w:rPr>
        <w:t>Abzusegelnde Bahnen</w:t>
      </w:r>
      <w:r w:rsidRPr="00805983">
        <w:rPr>
          <w:lang w:val="en-US"/>
        </w:rPr>
        <w:t>:</w:t>
      </w:r>
    </w:p>
    <w:p w14:paraId="7D3E9E42" w14:textId="77777777" w:rsidR="00BD5173" w:rsidRDefault="00BD5173" w:rsidP="00BD5173">
      <w:pPr>
        <w:pStyle w:val="ACnormal-Note-guide-rouge"/>
        <w:rPr>
          <w:lang w:val="en-GB"/>
        </w:rPr>
      </w:pPr>
      <w:r w:rsidRPr="004138B6">
        <w:rPr>
          <w:lang w:val="en-GB"/>
        </w:rPr>
        <w:t xml:space="preserve">Choose one or more courses from the standard courses below and delete the courses you don’t need. </w:t>
      </w:r>
    </w:p>
    <w:p w14:paraId="664A46CE" w14:textId="4B0B1CCA" w:rsidR="00BD5173" w:rsidRDefault="00BD5173" w:rsidP="00BD5173">
      <w:pPr>
        <w:pStyle w:val="ACnormal-Note-guide-rouge"/>
        <w:rPr>
          <w:lang w:val="en-GB"/>
        </w:rPr>
      </w:pPr>
      <w:r w:rsidRPr="00F55F60">
        <w:rPr>
          <w:lang w:val="en-GB"/>
        </w:rPr>
        <w:t>You can change the size of the diagrams. Don't forget to update SI 9 and 1</w:t>
      </w:r>
      <w:r>
        <w:rPr>
          <w:lang w:val="en-GB"/>
        </w:rPr>
        <w:t>0</w:t>
      </w:r>
      <w:r w:rsidRPr="00F55F60">
        <w:rPr>
          <w:lang w:val="en-GB"/>
        </w:rPr>
        <w:t xml:space="preserve"> accordingly  </w:t>
      </w:r>
    </w:p>
    <w:p w14:paraId="5AE3E3A7" w14:textId="16B9D3FF" w:rsidR="00BD5173" w:rsidRPr="00BD5173" w:rsidRDefault="00BD5173" w:rsidP="00BD5173">
      <w:pPr>
        <w:pStyle w:val="ACnormal-Note-guide-rouge"/>
        <w:rPr>
          <w:lang w:val="de-CH"/>
        </w:rPr>
      </w:pPr>
      <w:r w:rsidRPr="00BD5173">
        <w:rPr>
          <w:lang w:val="de-CH"/>
        </w:rPr>
        <w:t xml:space="preserve">Wählen Sie einen oder mehrere </w:t>
      </w:r>
      <w:r w:rsidR="002674BA">
        <w:rPr>
          <w:lang w:val="de-CH"/>
        </w:rPr>
        <w:t>Bahnen</w:t>
      </w:r>
      <w:r w:rsidRPr="00BD5173">
        <w:rPr>
          <w:lang w:val="de-CH"/>
        </w:rPr>
        <w:t xml:space="preserve"> aus den unten aufgeführten Standard</w:t>
      </w:r>
      <w:r w:rsidR="002674BA">
        <w:rPr>
          <w:lang w:val="de-CH"/>
        </w:rPr>
        <w:t>bahnen</w:t>
      </w:r>
      <w:r w:rsidRPr="00BD5173">
        <w:rPr>
          <w:lang w:val="de-CH"/>
        </w:rPr>
        <w:t xml:space="preserve"> aus und löschen Sie die nicht benötigten </w:t>
      </w:r>
      <w:r w:rsidR="002674BA">
        <w:rPr>
          <w:lang w:val="de-CH"/>
        </w:rPr>
        <w:t>Bahnen</w:t>
      </w:r>
      <w:r w:rsidRPr="00BD5173">
        <w:rPr>
          <w:lang w:val="de-CH"/>
        </w:rPr>
        <w:t>.</w:t>
      </w:r>
    </w:p>
    <w:p w14:paraId="0FE6250E" w14:textId="50639E10" w:rsidR="00BD5173" w:rsidRPr="00BD5173" w:rsidRDefault="00BD5173" w:rsidP="00BD5173">
      <w:pPr>
        <w:pStyle w:val="ACnormal-Note-guide-rouge"/>
        <w:rPr>
          <w:lang w:val="de-CH"/>
        </w:rPr>
      </w:pPr>
      <w:r w:rsidRPr="00BD5173">
        <w:rPr>
          <w:lang w:val="de-CH"/>
        </w:rPr>
        <w:t xml:space="preserve">Sie können die Grösse der Diagramme ändern. Vergessen Sie nicht, </w:t>
      </w:r>
      <w:r w:rsidR="002674BA">
        <w:rPr>
          <w:lang w:val="de-CH"/>
        </w:rPr>
        <w:t>SA</w:t>
      </w:r>
      <w:r w:rsidRPr="00BD5173">
        <w:rPr>
          <w:lang w:val="de-CH"/>
        </w:rPr>
        <w:t xml:space="preserve"> 9 und 10 entsprechend zu aktualisieren</w:t>
      </w:r>
      <w:r>
        <w:rPr>
          <w:lang w:val="de-CH"/>
        </w:rPr>
        <w:t>.</w:t>
      </w:r>
    </w:p>
    <w:p w14:paraId="2566659A" w14:textId="77777777" w:rsidR="00BD5173" w:rsidRDefault="00BD5173" w:rsidP="00BD5173">
      <w:pPr>
        <w:pStyle w:val="ACnormal-Note-guide-rouge"/>
        <w:rPr>
          <w:lang w:val="de-CH"/>
        </w:rPr>
      </w:pPr>
    </w:p>
    <w:tbl>
      <w:tblPr>
        <w:tblStyle w:val="Grilledutableau1"/>
        <w:tblW w:w="10762" w:type="dxa"/>
        <w:tblInd w:w="-113" w:type="dxa"/>
        <w:tblLook w:val="04A0" w:firstRow="1" w:lastRow="0" w:firstColumn="1" w:lastColumn="0" w:noHBand="0" w:noVBand="1"/>
      </w:tblPr>
      <w:tblGrid>
        <w:gridCol w:w="3587"/>
        <w:gridCol w:w="3587"/>
        <w:gridCol w:w="3588"/>
      </w:tblGrid>
      <w:tr w:rsidR="00A23FFD" w:rsidRPr="00830E63" w14:paraId="54A3A90A" w14:textId="77777777" w:rsidTr="00FD0EA9">
        <w:tc>
          <w:tcPr>
            <w:tcW w:w="3587" w:type="dxa"/>
            <w:tcBorders>
              <w:bottom w:val="nil"/>
            </w:tcBorders>
          </w:tcPr>
          <w:p w14:paraId="6B11050D" w14:textId="77777777" w:rsidR="00A23FFD" w:rsidRPr="00040B0C" w:rsidRDefault="00A23FFD" w:rsidP="00FD0EA9">
            <w:pPr>
              <w:numPr>
                <w:ilvl w:val="0"/>
                <w:numId w:val="0"/>
              </w:numPr>
              <w:rPr>
                <w:b/>
                <w:bCs/>
                <w:sz w:val="14"/>
                <w:szCs w:val="14"/>
                <w:lang w:val="en-GB"/>
              </w:rPr>
            </w:pPr>
            <w:r w:rsidRPr="00040B0C">
              <w:rPr>
                <w:b/>
                <w:bCs/>
                <w:sz w:val="14"/>
                <w:szCs w:val="14"/>
                <w:lang w:val="en-GB"/>
              </w:rPr>
              <w:t xml:space="preserve">ILCA – outer loop and inner loop </w:t>
            </w:r>
          </w:p>
          <w:p w14:paraId="06FBA68F"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7F315F89" w14:textId="77777777" w:rsidR="00A23FFD" w:rsidRPr="00040B0C" w:rsidRDefault="00A23FFD" w:rsidP="00FD0EA9">
            <w:pPr>
              <w:numPr>
                <w:ilvl w:val="0"/>
                <w:numId w:val="0"/>
              </w:numPr>
              <w:ind w:left="142"/>
              <w:rPr>
                <w:sz w:val="14"/>
                <w:szCs w:val="14"/>
                <w:lang w:val="en-GB"/>
              </w:rPr>
            </w:pPr>
            <w:r w:rsidRPr="00040B0C">
              <w:rPr>
                <w:sz w:val="14"/>
                <w:szCs w:val="14"/>
                <w:lang w:val="en-GB"/>
              </w:rPr>
              <w:t xml:space="preserve">Start – 1 – 2 – 3 – 2 – 3 – Finish </w:t>
            </w:r>
          </w:p>
          <w:p w14:paraId="242B15B0"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23EBD1CA" w14:textId="77777777" w:rsidR="00A23FFD" w:rsidRPr="00040B0C" w:rsidRDefault="00A23FFD" w:rsidP="00FD0EA9">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4 – 1 – 2 – 3 – Finish</w:t>
            </w:r>
          </w:p>
        </w:tc>
        <w:tc>
          <w:tcPr>
            <w:tcW w:w="3587" w:type="dxa"/>
            <w:tcBorders>
              <w:bottom w:val="nil"/>
            </w:tcBorders>
          </w:tcPr>
          <w:p w14:paraId="28DBE57C" w14:textId="77777777" w:rsidR="00A23FFD" w:rsidRPr="00040B0C" w:rsidRDefault="00A23FFD" w:rsidP="00FD0EA9">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16FF9B3E"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66F36127" w14:textId="77777777" w:rsidR="00A23FFD" w:rsidRPr="00040B0C" w:rsidRDefault="00A23FFD" w:rsidP="00FD0EA9">
            <w:pPr>
              <w:numPr>
                <w:ilvl w:val="0"/>
                <w:numId w:val="0"/>
              </w:numPr>
              <w:ind w:left="142"/>
              <w:rPr>
                <w:sz w:val="14"/>
                <w:szCs w:val="14"/>
                <w:lang w:val="en-GB"/>
              </w:rPr>
            </w:pPr>
            <w:r w:rsidRPr="00040B0C">
              <w:rPr>
                <w:sz w:val="14"/>
                <w:szCs w:val="14"/>
                <w:lang w:val="en-GB"/>
              </w:rPr>
              <w:t xml:space="preserve">Start – 1 – 2 – 3 – 2 – 3 – Finish </w:t>
            </w:r>
          </w:p>
          <w:p w14:paraId="21E307E3"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1DB24677" w14:textId="77777777" w:rsidR="00A23FFD" w:rsidRPr="00040B0C" w:rsidRDefault="00A23FFD" w:rsidP="00FD0EA9">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 – 1 – 2 – 3 – Finish</w:t>
            </w:r>
          </w:p>
        </w:tc>
        <w:tc>
          <w:tcPr>
            <w:tcW w:w="3588" w:type="dxa"/>
            <w:tcBorders>
              <w:bottom w:val="nil"/>
            </w:tcBorders>
          </w:tcPr>
          <w:p w14:paraId="5B460325" w14:textId="77777777" w:rsidR="00A23FFD" w:rsidRPr="00040B0C" w:rsidRDefault="00A23FFD" w:rsidP="00FD0EA9">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27F379F6"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429A8BD6" w14:textId="77777777" w:rsidR="00A23FFD" w:rsidRPr="00040B0C" w:rsidRDefault="00A23FFD" w:rsidP="00FD0EA9">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3DF376CC"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402132B9" w14:textId="77777777" w:rsidR="00A23FFD" w:rsidRPr="00040B0C" w:rsidRDefault="00A23FFD" w:rsidP="00FD0EA9">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Finish</w:t>
            </w:r>
          </w:p>
        </w:tc>
      </w:tr>
      <w:tr w:rsidR="00A23FFD" w:rsidRPr="00F55F60" w14:paraId="78D0DA0B" w14:textId="77777777" w:rsidTr="00FD0EA9">
        <w:tc>
          <w:tcPr>
            <w:tcW w:w="3587" w:type="dxa"/>
            <w:tcBorders>
              <w:top w:val="nil"/>
            </w:tcBorders>
          </w:tcPr>
          <w:p w14:paraId="2598C990" w14:textId="77777777" w:rsidR="00A23FFD" w:rsidRPr="003B5D8F" w:rsidRDefault="00A23FFD" w:rsidP="00FD0EA9">
            <w:pPr>
              <w:numPr>
                <w:ilvl w:val="0"/>
                <w:numId w:val="0"/>
              </w:numPr>
              <w:jc w:val="center"/>
              <w:rPr>
                <w:lang w:val="en-GB"/>
              </w:rPr>
            </w:pPr>
            <w:r w:rsidRPr="003B5D8F">
              <w:rPr>
                <w:noProof/>
              </w:rPr>
              <w:drawing>
                <wp:inline distT="0" distB="0" distL="0" distR="0" wp14:anchorId="19E02D8C" wp14:editId="484014F9">
                  <wp:extent cx="1456003" cy="2095500"/>
                  <wp:effectExtent l="0" t="0" r="0" b="0"/>
                  <wp:docPr id="80" name="Image 79" descr="Une image contenant capture d’écran, ligne, diagramme, conception&#10;&#10;Le contenu généré par l’IA peut être incorrect.">
                    <a:extLst xmlns:a="http://schemas.openxmlformats.org/drawingml/2006/main">
                      <a:ext uri="{FF2B5EF4-FFF2-40B4-BE49-F238E27FC236}">
                        <a16:creationId xmlns:a16="http://schemas.microsoft.com/office/drawing/2014/main" id="{56A9D490-780C-AC2D-AA39-793A7FAA96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79" descr="Une image contenant capture d’écran, ligne, diagramme, conception&#10;&#10;Le contenu généré par l’IA peut être incorrect.">
                            <a:extLst>
                              <a:ext uri="{FF2B5EF4-FFF2-40B4-BE49-F238E27FC236}">
                                <a16:creationId xmlns:a16="http://schemas.microsoft.com/office/drawing/2014/main" id="{56A9D490-780C-AC2D-AA39-793A7FAA9604}"/>
                              </a:ext>
                            </a:extLst>
                          </pic:cNvPr>
                          <pic:cNvPicPr>
                            <a:picLocks noChangeAspect="1"/>
                          </pic:cNvPicPr>
                        </pic:nvPicPr>
                        <pic:blipFill>
                          <a:blip r:embed="rId25"/>
                          <a:stretch>
                            <a:fillRect/>
                          </a:stretch>
                        </pic:blipFill>
                        <pic:spPr>
                          <a:xfrm>
                            <a:off x="0" y="0"/>
                            <a:ext cx="1512791" cy="2177230"/>
                          </a:xfrm>
                          <a:prstGeom prst="rect">
                            <a:avLst/>
                          </a:prstGeom>
                        </pic:spPr>
                      </pic:pic>
                    </a:graphicData>
                  </a:graphic>
                </wp:inline>
              </w:drawing>
            </w:r>
          </w:p>
        </w:tc>
        <w:tc>
          <w:tcPr>
            <w:tcW w:w="3587" w:type="dxa"/>
            <w:tcBorders>
              <w:top w:val="nil"/>
            </w:tcBorders>
          </w:tcPr>
          <w:p w14:paraId="7179667C" w14:textId="77777777" w:rsidR="00A23FFD" w:rsidRPr="00F55F60" w:rsidRDefault="00A23FFD" w:rsidP="00FD0EA9">
            <w:pPr>
              <w:numPr>
                <w:ilvl w:val="0"/>
                <w:numId w:val="0"/>
              </w:numPr>
              <w:jc w:val="center"/>
              <w:rPr>
                <w:lang w:val="en-GB"/>
              </w:rPr>
            </w:pPr>
            <w:r w:rsidRPr="00474A53">
              <w:rPr>
                <w:noProof/>
                <w:lang w:val="en-GB"/>
              </w:rPr>
              <w:drawing>
                <wp:inline distT="0" distB="0" distL="0" distR="0" wp14:anchorId="5D716860" wp14:editId="62BE157F">
                  <wp:extent cx="1660879" cy="2095500"/>
                  <wp:effectExtent l="0" t="0" r="0" b="0"/>
                  <wp:docPr id="1956523224" name="Image 1" descr="Une image contenant capture d’écran, ligne, diagram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23224" name="Image 1" descr="Une image contenant capture d’écran, ligne, diagramme, conception&#10;&#10;Le contenu généré par l’IA peut être incorrect."/>
                          <pic:cNvPicPr/>
                        </pic:nvPicPr>
                        <pic:blipFill>
                          <a:blip r:embed="rId26"/>
                          <a:stretch>
                            <a:fillRect/>
                          </a:stretch>
                        </pic:blipFill>
                        <pic:spPr>
                          <a:xfrm>
                            <a:off x="0" y="0"/>
                            <a:ext cx="1709002" cy="2156216"/>
                          </a:xfrm>
                          <a:prstGeom prst="rect">
                            <a:avLst/>
                          </a:prstGeom>
                        </pic:spPr>
                      </pic:pic>
                    </a:graphicData>
                  </a:graphic>
                </wp:inline>
              </w:drawing>
            </w:r>
          </w:p>
        </w:tc>
        <w:tc>
          <w:tcPr>
            <w:tcW w:w="3588" w:type="dxa"/>
            <w:tcBorders>
              <w:top w:val="nil"/>
            </w:tcBorders>
          </w:tcPr>
          <w:p w14:paraId="595DA6B2" w14:textId="77777777" w:rsidR="00A23FFD" w:rsidRPr="00F55F60" w:rsidRDefault="00A23FFD" w:rsidP="00FD0EA9">
            <w:pPr>
              <w:numPr>
                <w:ilvl w:val="0"/>
                <w:numId w:val="0"/>
              </w:numPr>
              <w:jc w:val="center"/>
              <w:rPr>
                <w:lang w:val="en-GB"/>
              </w:rPr>
            </w:pPr>
            <w:r w:rsidRPr="007F6809">
              <w:rPr>
                <w:noProof/>
                <w:lang w:val="en-GB"/>
              </w:rPr>
              <w:drawing>
                <wp:inline distT="0" distB="0" distL="0" distR="0" wp14:anchorId="314B952F" wp14:editId="2BDA0649">
                  <wp:extent cx="1481301" cy="2095500"/>
                  <wp:effectExtent l="0" t="0" r="0" b="0"/>
                  <wp:docPr id="1132723030" name="Image 1" descr="Une image contenant capture d’écran, Graphique, obscurité,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23030" name="Image 1" descr="Une image contenant capture d’écran, Graphique, obscurité, conception&#10;&#10;Le contenu généré par l’IA peut être incorrect."/>
                          <pic:cNvPicPr/>
                        </pic:nvPicPr>
                        <pic:blipFill>
                          <a:blip r:embed="rId27"/>
                          <a:stretch>
                            <a:fillRect/>
                          </a:stretch>
                        </pic:blipFill>
                        <pic:spPr>
                          <a:xfrm>
                            <a:off x="0" y="0"/>
                            <a:ext cx="1506673" cy="2131392"/>
                          </a:xfrm>
                          <a:prstGeom prst="rect">
                            <a:avLst/>
                          </a:prstGeom>
                        </pic:spPr>
                      </pic:pic>
                    </a:graphicData>
                  </a:graphic>
                </wp:inline>
              </w:drawing>
            </w:r>
          </w:p>
        </w:tc>
      </w:tr>
      <w:tr w:rsidR="00730F07" w:rsidRPr="00830E63" w14:paraId="617A8BC6" w14:textId="77777777" w:rsidTr="009D5128">
        <w:tc>
          <w:tcPr>
            <w:tcW w:w="10762" w:type="dxa"/>
            <w:gridSpan w:val="3"/>
            <w:tcBorders>
              <w:bottom w:val="nil"/>
            </w:tcBorders>
          </w:tcPr>
          <w:p w14:paraId="1DE47C20" w14:textId="77777777" w:rsidR="00730F07" w:rsidRPr="007805AA" w:rsidRDefault="00730F07" w:rsidP="009D5128">
            <w:pPr>
              <w:pStyle w:val="ACnormal-Note-guide-rouge"/>
              <w:numPr>
                <w:ilvl w:val="0"/>
                <w:numId w:val="0"/>
              </w:numPr>
            </w:pPr>
            <w:r w:rsidRPr="007805AA">
              <w:rPr>
                <w:noProof/>
              </w:rPr>
              <w:t>Variantes NON RECOMMANDEES car la ligne d’arrivée est derrière le start (risque de conflit entre les bateaux sur la ligne de départ et les bateaux arrivants)</w:t>
            </w:r>
          </w:p>
        </w:tc>
      </w:tr>
      <w:tr w:rsidR="00A23FFD" w:rsidRPr="001D5618" w14:paraId="600A67CA" w14:textId="77777777" w:rsidTr="00FD0EA9">
        <w:tc>
          <w:tcPr>
            <w:tcW w:w="3587" w:type="dxa"/>
          </w:tcPr>
          <w:p w14:paraId="726AF4AC" w14:textId="77777777" w:rsidR="00730F07" w:rsidRPr="00040B0C" w:rsidRDefault="00730F07" w:rsidP="00730F07">
            <w:pPr>
              <w:numPr>
                <w:ilvl w:val="0"/>
                <w:numId w:val="0"/>
              </w:numPr>
              <w:rPr>
                <w:b/>
                <w:bCs/>
                <w:sz w:val="14"/>
                <w:szCs w:val="14"/>
                <w:lang w:val="en-GB"/>
              </w:rPr>
            </w:pPr>
            <w:r w:rsidRPr="00040B0C">
              <w:rPr>
                <w:b/>
                <w:bCs/>
                <w:sz w:val="14"/>
                <w:szCs w:val="14"/>
                <w:lang w:val="en-GB"/>
              </w:rPr>
              <w:t xml:space="preserve">ILCA – outer loop and inner loop </w:t>
            </w:r>
          </w:p>
          <w:p w14:paraId="0C395303" w14:textId="77777777" w:rsid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0E325C8E" w14:textId="77777777" w:rsidR="00730F07" w:rsidRPr="00040B0C" w:rsidRDefault="00730F07" w:rsidP="00730F07">
            <w:pPr>
              <w:numPr>
                <w:ilvl w:val="0"/>
                <w:numId w:val="0"/>
              </w:numPr>
              <w:ind w:left="142"/>
              <w:rPr>
                <w:sz w:val="14"/>
                <w:szCs w:val="14"/>
                <w:lang w:val="en-GB"/>
              </w:rPr>
            </w:pPr>
            <w:r w:rsidRPr="00040B0C">
              <w:rPr>
                <w:sz w:val="14"/>
                <w:szCs w:val="14"/>
                <w:lang w:val="en-GB"/>
              </w:rPr>
              <w:t xml:space="preserve">Start – 1 – 2 – 3 – 2 – 3 – Finish </w:t>
            </w:r>
          </w:p>
          <w:p w14:paraId="7FEA6119" w14:textId="77777777" w:rsidR="00730F07" w:rsidRP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1F432D8D" w14:textId="4B54666E" w:rsidR="00730F07" w:rsidRPr="001D5618" w:rsidRDefault="00730F07" w:rsidP="00730F07">
            <w:pPr>
              <w:widowControl w:val="0"/>
              <w:numPr>
                <w:ilvl w:val="0"/>
                <w:numId w:val="0"/>
              </w:numPr>
              <w:suppressAutoHyphens/>
              <w:autoSpaceDN w:val="0"/>
              <w:ind w:left="142"/>
              <w:textAlignment w:val="baseline"/>
              <w:rPr>
                <w:lang w:val="en-GB"/>
              </w:rPr>
            </w:pPr>
            <w:r w:rsidRPr="000D4135">
              <w:rPr>
                <w:sz w:val="14"/>
                <w:szCs w:val="14"/>
                <w:lang w:val="en-GB"/>
              </w:rPr>
              <w:t>Start – 1 – 4 – 1 – 2 – 3 – Finish</w:t>
            </w:r>
          </w:p>
        </w:tc>
        <w:tc>
          <w:tcPr>
            <w:tcW w:w="3587" w:type="dxa"/>
          </w:tcPr>
          <w:p w14:paraId="120A8396" w14:textId="77777777" w:rsidR="00730F07" w:rsidRPr="00040B0C" w:rsidRDefault="00730F07" w:rsidP="00730F07">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3866D048" w14:textId="77777777" w:rsid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5B513C3C" w14:textId="77777777" w:rsidR="00730F07" w:rsidRPr="00040B0C" w:rsidRDefault="00730F07" w:rsidP="00730F07">
            <w:pPr>
              <w:numPr>
                <w:ilvl w:val="0"/>
                <w:numId w:val="0"/>
              </w:numPr>
              <w:ind w:left="142"/>
              <w:rPr>
                <w:sz w:val="14"/>
                <w:szCs w:val="14"/>
                <w:lang w:val="en-GB"/>
              </w:rPr>
            </w:pPr>
            <w:r w:rsidRPr="00040B0C">
              <w:rPr>
                <w:sz w:val="14"/>
                <w:szCs w:val="14"/>
                <w:lang w:val="en-GB"/>
              </w:rPr>
              <w:t xml:space="preserve">Start – 1 – 2 – 3 – 2 – 3 – Finish </w:t>
            </w:r>
          </w:p>
          <w:p w14:paraId="1BE9E6C3" w14:textId="77777777" w:rsid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26933DD4" w14:textId="184EA3AD" w:rsidR="00A23FFD" w:rsidRPr="00730F07" w:rsidRDefault="00730F07" w:rsidP="00730F07">
            <w:pPr>
              <w:widowControl w:val="0"/>
              <w:numPr>
                <w:ilvl w:val="0"/>
                <w:numId w:val="0"/>
              </w:numPr>
              <w:suppressAutoHyphens/>
              <w:autoSpaceDN w:val="0"/>
              <w:ind w:left="142"/>
              <w:textAlignment w:val="baseline"/>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 – 1 – 2 – 3 – Finish</w:t>
            </w:r>
          </w:p>
        </w:tc>
        <w:tc>
          <w:tcPr>
            <w:tcW w:w="3588" w:type="dxa"/>
          </w:tcPr>
          <w:p w14:paraId="6B7C8F92" w14:textId="77777777" w:rsidR="00730F07" w:rsidRPr="00040B0C" w:rsidRDefault="00730F07" w:rsidP="00730F07">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249CC94E" w14:textId="77777777" w:rsid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2DE37327" w14:textId="77777777" w:rsidR="00730F07" w:rsidRPr="00040B0C" w:rsidRDefault="00730F07" w:rsidP="00730F07">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16C8D212" w14:textId="77777777" w:rsid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402B8141" w14:textId="66FD1984" w:rsidR="00730F07" w:rsidRPr="00730F07" w:rsidRDefault="00730F07" w:rsidP="00730F07">
            <w:pPr>
              <w:widowControl w:val="0"/>
              <w:numPr>
                <w:ilvl w:val="0"/>
                <w:numId w:val="0"/>
              </w:numPr>
              <w:suppressAutoHyphens/>
              <w:autoSpaceDN w:val="0"/>
              <w:ind w:left="142"/>
              <w:textAlignment w:val="baseline"/>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Finish</w:t>
            </w:r>
          </w:p>
        </w:tc>
      </w:tr>
      <w:tr w:rsidR="00A23FFD" w:rsidRPr="007C11FC" w14:paraId="35625EEB" w14:textId="77777777" w:rsidTr="00FD0EA9">
        <w:tc>
          <w:tcPr>
            <w:tcW w:w="3587" w:type="dxa"/>
            <w:tcBorders>
              <w:top w:val="nil"/>
            </w:tcBorders>
          </w:tcPr>
          <w:p w14:paraId="0609E00B" w14:textId="67AC6D46" w:rsidR="00A23FFD" w:rsidRPr="007C11FC" w:rsidRDefault="0089473A" w:rsidP="00FD0EA9">
            <w:pPr>
              <w:numPr>
                <w:ilvl w:val="0"/>
                <w:numId w:val="0"/>
              </w:numPr>
              <w:jc w:val="center"/>
              <w:rPr>
                <w:lang w:val="fr-CH"/>
              </w:rPr>
            </w:pPr>
            <w:r w:rsidRPr="000D4135">
              <w:rPr>
                <w:noProof/>
              </w:rPr>
              <w:drawing>
                <wp:inline distT="0" distB="0" distL="0" distR="0" wp14:anchorId="45A3D32D" wp14:editId="38E936CC">
                  <wp:extent cx="1681162" cy="2122466"/>
                  <wp:effectExtent l="0" t="0" r="0" b="0"/>
                  <wp:docPr id="1228081378" name="Image 123" descr="Une image contenant texte, diagramme, ligne, Parallèle&#10;&#10;Le contenu généré par l’IA peut être incorrect.">
                    <a:extLst xmlns:a="http://schemas.openxmlformats.org/drawingml/2006/main">
                      <a:ext uri="{FF2B5EF4-FFF2-40B4-BE49-F238E27FC236}">
                        <a16:creationId xmlns:a16="http://schemas.microsoft.com/office/drawing/2014/main" id="{D94BD190-0954-72C1-CA13-40933DA0F5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81378" name="Image 123" descr="Une image contenant texte, diagramme, ligne, Parallèle&#10;&#10;Le contenu généré par l’IA peut être incorrect.">
                            <a:extLst>
                              <a:ext uri="{FF2B5EF4-FFF2-40B4-BE49-F238E27FC236}">
                                <a16:creationId xmlns:a16="http://schemas.microsoft.com/office/drawing/2014/main" id="{D94BD190-0954-72C1-CA13-40933DA0F57D}"/>
                              </a:ext>
                            </a:extLst>
                          </pic:cNvPr>
                          <pic:cNvPicPr>
                            <a:picLocks noChangeAspect="1"/>
                          </pic:cNvPicPr>
                        </pic:nvPicPr>
                        <pic:blipFill>
                          <a:blip r:embed="rId28"/>
                          <a:stretch>
                            <a:fillRect/>
                          </a:stretch>
                        </pic:blipFill>
                        <pic:spPr>
                          <a:xfrm>
                            <a:off x="0" y="0"/>
                            <a:ext cx="1684911" cy="2127199"/>
                          </a:xfrm>
                          <a:prstGeom prst="rect">
                            <a:avLst/>
                          </a:prstGeom>
                        </pic:spPr>
                      </pic:pic>
                    </a:graphicData>
                  </a:graphic>
                </wp:inline>
              </w:drawing>
            </w:r>
          </w:p>
        </w:tc>
        <w:tc>
          <w:tcPr>
            <w:tcW w:w="3587" w:type="dxa"/>
            <w:tcBorders>
              <w:top w:val="nil"/>
            </w:tcBorders>
          </w:tcPr>
          <w:p w14:paraId="43E4C935" w14:textId="2113DF19" w:rsidR="00A23FFD" w:rsidRPr="007C11FC" w:rsidRDefault="0089473A" w:rsidP="00FD0EA9">
            <w:pPr>
              <w:numPr>
                <w:ilvl w:val="0"/>
                <w:numId w:val="0"/>
              </w:numPr>
              <w:jc w:val="center"/>
              <w:rPr>
                <w:lang w:val="fr-CH"/>
              </w:rPr>
            </w:pPr>
            <w:r w:rsidRPr="000D4135">
              <w:rPr>
                <w:noProof/>
              </w:rPr>
              <w:drawing>
                <wp:inline distT="0" distB="0" distL="0" distR="0" wp14:anchorId="6336B8FA" wp14:editId="456347FB">
                  <wp:extent cx="1602327" cy="2205037"/>
                  <wp:effectExtent l="0" t="0" r="0" b="5080"/>
                  <wp:docPr id="48" name="Image 47" descr="Une image contenant capture d’écran, texte, Graphique, conception&#10;&#10;Le contenu généré par l’IA peut être incorrect.">
                    <a:extLst xmlns:a="http://schemas.openxmlformats.org/drawingml/2006/main">
                      <a:ext uri="{FF2B5EF4-FFF2-40B4-BE49-F238E27FC236}">
                        <a16:creationId xmlns:a16="http://schemas.microsoft.com/office/drawing/2014/main" id="{183C4107-EB98-B612-AC07-8DCDEAAB46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47" descr="Une image contenant capture d’écran, texte, Graphique, conception&#10;&#10;Le contenu généré par l’IA peut être incorrect.">
                            <a:extLst>
                              <a:ext uri="{FF2B5EF4-FFF2-40B4-BE49-F238E27FC236}">
                                <a16:creationId xmlns:a16="http://schemas.microsoft.com/office/drawing/2014/main" id="{183C4107-EB98-B612-AC07-8DCDEAAB465D}"/>
                              </a:ext>
                            </a:extLst>
                          </pic:cNvPr>
                          <pic:cNvPicPr>
                            <a:picLocks noChangeAspect="1"/>
                          </pic:cNvPicPr>
                        </pic:nvPicPr>
                        <pic:blipFill>
                          <a:blip r:embed="rId29"/>
                          <a:stretch>
                            <a:fillRect/>
                          </a:stretch>
                        </pic:blipFill>
                        <pic:spPr>
                          <a:xfrm>
                            <a:off x="0" y="0"/>
                            <a:ext cx="1612701" cy="2219313"/>
                          </a:xfrm>
                          <a:prstGeom prst="rect">
                            <a:avLst/>
                          </a:prstGeom>
                        </pic:spPr>
                      </pic:pic>
                    </a:graphicData>
                  </a:graphic>
                </wp:inline>
              </w:drawing>
            </w:r>
          </w:p>
        </w:tc>
        <w:tc>
          <w:tcPr>
            <w:tcW w:w="3588" w:type="dxa"/>
            <w:tcBorders>
              <w:top w:val="nil"/>
            </w:tcBorders>
          </w:tcPr>
          <w:p w14:paraId="3B07CD79" w14:textId="29051288" w:rsidR="00A23FFD" w:rsidRPr="007C11FC" w:rsidRDefault="0089473A" w:rsidP="00FD0EA9">
            <w:pPr>
              <w:numPr>
                <w:ilvl w:val="0"/>
                <w:numId w:val="0"/>
              </w:numPr>
              <w:jc w:val="center"/>
              <w:rPr>
                <w:lang w:val="fr-CH"/>
              </w:rPr>
            </w:pPr>
            <w:r w:rsidRPr="00B87F97">
              <w:rPr>
                <w:noProof/>
                <w:lang w:val="fr-CH"/>
              </w:rPr>
              <w:drawing>
                <wp:inline distT="0" distB="0" distL="0" distR="0" wp14:anchorId="42A4BB5B" wp14:editId="44B464A1">
                  <wp:extent cx="1706959" cy="2147887"/>
                  <wp:effectExtent l="0" t="0" r="0" b="5080"/>
                  <wp:docPr id="42677349" name="Image 1" descr="Une image contenant capture d’écran,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7349" name="Image 1" descr="Une image contenant capture d’écran, obscurité&#10;&#10;Le contenu généré par l’IA peut être incorrect."/>
                          <pic:cNvPicPr/>
                        </pic:nvPicPr>
                        <pic:blipFill>
                          <a:blip r:embed="rId30"/>
                          <a:stretch>
                            <a:fillRect/>
                          </a:stretch>
                        </pic:blipFill>
                        <pic:spPr>
                          <a:xfrm>
                            <a:off x="0" y="0"/>
                            <a:ext cx="1710946" cy="2152904"/>
                          </a:xfrm>
                          <a:prstGeom prst="rect">
                            <a:avLst/>
                          </a:prstGeom>
                        </pic:spPr>
                      </pic:pic>
                    </a:graphicData>
                  </a:graphic>
                </wp:inline>
              </w:drawing>
            </w:r>
          </w:p>
        </w:tc>
      </w:tr>
    </w:tbl>
    <w:p w14:paraId="576C2935" w14:textId="77777777" w:rsidR="00A23FFD" w:rsidRDefault="00A23FFD">
      <w:r>
        <w:br w:type="page"/>
      </w:r>
    </w:p>
    <w:p w14:paraId="6EAD1586" w14:textId="0856E0FC" w:rsidR="00F5320B" w:rsidRPr="00EC5366" w:rsidRDefault="00F5320B" w:rsidP="00F5320B">
      <w:pPr>
        <w:pStyle w:val="ACTitle-1Addendum"/>
        <w:rPr>
          <w:lang w:val="en-GB"/>
        </w:rPr>
      </w:pPr>
      <w:bookmarkStart w:id="10" w:name="_Hlk196760614"/>
      <w:r w:rsidRPr="00EC5366">
        <w:rPr>
          <w:lang w:val="en-GB"/>
        </w:rPr>
        <w:lastRenderedPageBreak/>
        <w:t>Addendum C – Safety organization</w:t>
      </w:r>
      <w:r w:rsidR="003E7796">
        <w:rPr>
          <w:lang w:val="en-GB"/>
        </w:rPr>
        <w:t xml:space="preserve"> </w:t>
      </w:r>
      <w:r w:rsidR="00627907">
        <w:rPr>
          <w:lang w:val="en-GB"/>
        </w:rPr>
        <w:t>–</w:t>
      </w:r>
      <w:r w:rsidR="003E7796">
        <w:rPr>
          <w:lang w:val="en-GB"/>
        </w:rPr>
        <w:t xml:space="preserve"> Sicherheits</w:t>
      </w:r>
      <w:r w:rsidR="00627907">
        <w:rPr>
          <w:lang w:val="en-GB"/>
        </w:rPr>
        <w:t xml:space="preserve"> </w:t>
      </w:r>
      <w:r w:rsidR="00627907" w:rsidRPr="00627907">
        <w:rPr>
          <w:lang w:val="en-GB"/>
        </w:rPr>
        <w:t>Organisation</w:t>
      </w:r>
    </w:p>
    <w:tbl>
      <w:tblPr>
        <w:tblStyle w:val="Grilledutableau"/>
        <w:tblW w:w="10943" w:type="dxa"/>
        <w:tblLayout w:type="fixed"/>
        <w:tblLook w:val="04A0" w:firstRow="1" w:lastRow="0" w:firstColumn="1" w:lastColumn="0" w:noHBand="0" w:noVBand="1"/>
      </w:tblPr>
      <w:tblGrid>
        <w:gridCol w:w="737"/>
        <w:gridCol w:w="5103"/>
        <w:gridCol w:w="5103"/>
      </w:tblGrid>
      <w:tr w:rsidR="004C4F7C" w:rsidRPr="00CE169C" w14:paraId="1B81ECBE" w14:textId="77777777" w:rsidTr="00C73A22">
        <w:tc>
          <w:tcPr>
            <w:tcW w:w="737" w:type="dxa"/>
          </w:tcPr>
          <w:p w14:paraId="328AC502" w14:textId="77777777" w:rsidR="004C4F7C" w:rsidRDefault="004C4F7C" w:rsidP="00C73A22">
            <w:pPr>
              <w:pStyle w:val="ACNormal"/>
              <w:numPr>
                <w:ilvl w:val="0"/>
                <w:numId w:val="0"/>
              </w:numPr>
              <w:tabs>
                <w:tab w:val="clear" w:pos="1134"/>
              </w:tabs>
            </w:pPr>
            <w:r>
              <w:t>C1</w:t>
            </w:r>
          </w:p>
        </w:tc>
        <w:tc>
          <w:tcPr>
            <w:tcW w:w="5103" w:type="dxa"/>
          </w:tcPr>
          <w:p w14:paraId="10B4BD0A" w14:textId="77777777" w:rsidR="004C4F7C" w:rsidRPr="00D75D76" w:rsidRDefault="004C4F7C" w:rsidP="00C73A22">
            <w:pPr>
              <w:pStyle w:val="ACNormal"/>
              <w:numPr>
                <w:ilvl w:val="0"/>
                <w:numId w:val="0"/>
              </w:numPr>
              <w:tabs>
                <w:tab w:val="clear" w:pos="1134"/>
              </w:tabs>
              <w:rPr>
                <w:lang w:val="en-GB"/>
              </w:rPr>
            </w:pPr>
            <w:r w:rsidRPr="00D75D76">
              <w:rPr>
                <w:lang w:val="en-GB"/>
              </w:rPr>
              <w:t>The person responsible to organise the safety is the Race Manager of a race area.</w:t>
            </w:r>
          </w:p>
        </w:tc>
        <w:tc>
          <w:tcPr>
            <w:tcW w:w="5103" w:type="dxa"/>
          </w:tcPr>
          <w:p w14:paraId="00C4DDE9" w14:textId="77777777" w:rsidR="004C4F7C" w:rsidRPr="008604F9" w:rsidRDefault="004C4F7C" w:rsidP="00C73A22">
            <w:pPr>
              <w:pStyle w:val="ACNormal"/>
              <w:numPr>
                <w:ilvl w:val="0"/>
                <w:numId w:val="0"/>
              </w:numPr>
              <w:tabs>
                <w:tab w:val="clear" w:pos="1134"/>
              </w:tabs>
              <w:rPr>
                <w:highlight w:val="cyan"/>
                <w:lang w:val="de-CH"/>
              </w:rPr>
            </w:pPr>
            <w:r w:rsidRPr="005A52E2">
              <w:rPr>
                <w:rStyle w:val="y2iqfc"/>
                <w:lang w:val="de-DE"/>
              </w:rPr>
              <w:t xml:space="preserve">Die für die Organisation der Sicherheit verantwortliche Person ist der </w:t>
            </w:r>
            <w:r>
              <w:rPr>
                <w:rStyle w:val="y2iqfc"/>
                <w:lang w:val="de-DE"/>
              </w:rPr>
              <w:t>Wettfahrt</w:t>
            </w:r>
            <w:r w:rsidRPr="005A52E2">
              <w:rPr>
                <w:rStyle w:val="y2iqfc"/>
                <w:lang w:val="de-DE"/>
              </w:rPr>
              <w:t>leiter eine</w:t>
            </w:r>
            <w:r>
              <w:rPr>
                <w:rStyle w:val="y2iqfc"/>
                <w:lang w:val="de-DE"/>
              </w:rPr>
              <w:t>s Regattagebietes</w:t>
            </w:r>
            <w:r w:rsidRPr="005A52E2">
              <w:rPr>
                <w:rStyle w:val="y2iqfc"/>
                <w:lang w:val="de-DE"/>
              </w:rPr>
              <w:t>.</w:t>
            </w:r>
          </w:p>
        </w:tc>
      </w:tr>
      <w:tr w:rsidR="004C4F7C" w:rsidRPr="00CE169C" w14:paraId="45159EF6" w14:textId="77777777" w:rsidTr="00C73A22">
        <w:tc>
          <w:tcPr>
            <w:tcW w:w="737" w:type="dxa"/>
          </w:tcPr>
          <w:p w14:paraId="6263F83C" w14:textId="77777777" w:rsidR="004C4F7C" w:rsidRDefault="004C4F7C" w:rsidP="00C73A22">
            <w:pPr>
              <w:pStyle w:val="ACNormal"/>
              <w:numPr>
                <w:ilvl w:val="0"/>
                <w:numId w:val="0"/>
              </w:numPr>
              <w:tabs>
                <w:tab w:val="clear" w:pos="1134"/>
              </w:tabs>
            </w:pPr>
            <w:r>
              <w:t>C2</w:t>
            </w:r>
          </w:p>
        </w:tc>
        <w:tc>
          <w:tcPr>
            <w:tcW w:w="5103" w:type="dxa"/>
          </w:tcPr>
          <w:p w14:paraId="3036F884" w14:textId="77777777" w:rsidR="004C4F7C" w:rsidRPr="00D75D76" w:rsidRDefault="004C4F7C" w:rsidP="00C73A22">
            <w:pPr>
              <w:pStyle w:val="ACNormal"/>
              <w:numPr>
                <w:ilvl w:val="0"/>
                <w:numId w:val="0"/>
              </w:numPr>
              <w:tabs>
                <w:tab w:val="clear" w:pos="1134"/>
              </w:tabs>
              <w:rPr>
                <w:lang w:val="en-GB"/>
              </w:rPr>
            </w:pPr>
            <w:r w:rsidRPr="00D75D76">
              <w:rPr>
                <w:lang w:val="en-GB"/>
              </w:rPr>
              <w:t xml:space="preserve">The </w:t>
            </w:r>
            <w:r>
              <w:rPr>
                <w:lang w:val="en-GB"/>
              </w:rPr>
              <w:t>Race Manager</w:t>
            </w:r>
            <w:r w:rsidRPr="00D75D76">
              <w:rPr>
                <w:lang w:val="en-GB"/>
              </w:rPr>
              <w:t xml:space="preserve"> shall provide all the information necessary to guarantee safety on the water</w:t>
            </w:r>
            <w:r>
              <w:rPr>
                <w:lang w:val="en-GB"/>
              </w:rPr>
              <w:t>.</w:t>
            </w:r>
          </w:p>
        </w:tc>
        <w:tc>
          <w:tcPr>
            <w:tcW w:w="5103" w:type="dxa"/>
          </w:tcPr>
          <w:p w14:paraId="47E8B286" w14:textId="77777777" w:rsidR="004C4F7C" w:rsidRPr="008604F9" w:rsidRDefault="004C4F7C" w:rsidP="00C73A22">
            <w:pPr>
              <w:pStyle w:val="ACNormal"/>
              <w:numPr>
                <w:ilvl w:val="0"/>
                <w:numId w:val="0"/>
              </w:numPr>
              <w:tabs>
                <w:tab w:val="clear" w:pos="1134"/>
              </w:tabs>
              <w:rPr>
                <w:highlight w:val="cyan"/>
                <w:lang w:val="de-CH"/>
              </w:rPr>
            </w:pPr>
            <w:r w:rsidRPr="005A52E2">
              <w:rPr>
                <w:rStyle w:val="y2iqfc"/>
                <w:lang w:val="de-DE"/>
              </w:rPr>
              <w:t xml:space="preserve">Der </w:t>
            </w:r>
            <w:r>
              <w:rPr>
                <w:rStyle w:val="y2iqfc"/>
                <w:lang w:val="de-DE"/>
              </w:rPr>
              <w:t>Wettfahrtleiter</w:t>
            </w:r>
            <w:r w:rsidRPr="005A52E2">
              <w:rPr>
                <w:rStyle w:val="y2iqfc"/>
                <w:lang w:val="de-DE"/>
              </w:rPr>
              <w:t xml:space="preserve"> muss alle notwendigen Informationen bereitstellen, um die Sicherheit auf dem Wasser zu gewährleisten.</w:t>
            </w:r>
          </w:p>
        </w:tc>
      </w:tr>
      <w:tr w:rsidR="004C4F7C" w:rsidRPr="00CE169C" w14:paraId="3C7BB02A" w14:textId="77777777" w:rsidTr="00C73A22">
        <w:tc>
          <w:tcPr>
            <w:tcW w:w="737" w:type="dxa"/>
          </w:tcPr>
          <w:p w14:paraId="69802CDD" w14:textId="77777777" w:rsidR="004C4F7C" w:rsidRDefault="004C4F7C" w:rsidP="00C73A22">
            <w:pPr>
              <w:pStyle w:val="ACNormal"/>
              <w:numPr>
                <w:ilvl w:val="0"/>
                <w:numId w:val="0"/>
              </w:numPr>
              <w:tabs>
                <w:tab w:val="clear" w:pos="1134"/>
              </w:tabs>
            </w:pPr>
            <w:r>
              <w:t>C3</w:t>
            </w:r>
          </w:p>
        </w:tc>
        <w:tc>
          <w:tcPr>
            <w:tcW w:w="5103" w:type="dxa"/>
          </w:tcPr>
          <w:p w14:paraId="754610E5" w14:textId="77777777" w:rsidR="004C4F7C" w:rsidRPr="00300F78" w:rsidRDefault="004C4F7C" w:rsidP="00C73A22">
            <w:pPr>
              <w:pStyle w:val="ACNormal"/>
              <w:numPr>
                <w:ilvl w:val="0"/>
                <w:numId w:val="0"/>
              </w:numPr>
              <w:tabs>
                <w:tab w:val="clear" w:pos="1134"/>
              </w:tabs>
              <w:rPr>
                <w:lang w:val="en-GB"/>
              </w:rPr>
            </w:pPr>
            <w:r w:rsidRPr="00300F78">
              <w:rPr>
                <w:lang w:val="en-GB"/>
              </w:rPr>
              <w:t>All registered support vessels that are on the water are part of the security organisation.</w:t>
            </w:r>
          </w:p>
        </w:tc>
        <w:tc>
          <w:tcPr>
            <w:tcW w:w="5103" w:type="dxa"/>
          </w:tcPr>
          <w:p w14:paraId="1C030FA3" w14:textId="77777777" w:rsidR="004C4F7C" w:rsidRPr="008604F9" w:rsidRDefault="004C4F7C" w:rsidP="00C73A22">
            <w:pPr>
              <w:pStyle w:val="ACNormal"/>
              <w:numPr>
                <w:ilvl w:val="0"/>
                <w:numId w:val="0"/>
              </w:numPr>
              <w:tabs>
                <w:tab w:val="clear" w:pos="1134"/>
              </w:tabs>
              <w:rPr>
                <w:highlight w:val="cyan"/>
                <w:lang w:val="de-CH"/>
              </w:rPr>
            </w:pPr>
            <w:r w:rsidRPr="005A52E2">
              <w:rPr>
                <w:rStyle w:val="y2iqfc"/>
                <w:lang w:val="de-DE"/>
              </w:rPr>
              <w:t xml:space="preserve">Alle registrierten </w:t>
            </w:r>
            <w:r>
              <w:rPr>
                <w:rStyle w:val="y2iqfc"/>
                <w:lang w:val="de-DE"/>
              </w:rPr>
              <w:t>Fahrzeuge unterstützender Personen</w:t>
            </w:r>
            <w:r w:rsidRPr="005A52E2">
              <w:rPr>
                <w:rStyle w:val="y2iqfc"/>
                <w:lang w:val="de-DE"/>
              </w:rPr>
              <w:t xml:space="preserve"> </w:t>
            </w:r>
            <w:r>
              <w:rPr>
                <w:rStyle w:val="y2iqfc"/>
                <w:lang w:val="de-DE"/>
              </w:rPr>
              <w:t xml:space="preserve">(FuP) </w:t>
            </w:r>
            <w:r w:rsidRPr="005A52E2">
              <w:rPr>
                <w:rStyle w:val="y2iqfc"/>
                <w:lang w:val="de-DE"/>
              </w:rPr>
              <w:t>auf dem Wasser sind Teil der Sicherheitsorganisation.</w:t>
            </w:r>
          </w:p>
        </w:tc>
      </w:tr>
      <w:tr w:rsidR="004C4F7C" w:rsidRPr="00CE169C" w14:paraId="7706A94A" w14:textId="77777777" w:rsidTr="00C73A22">
        <w:tc>
          <w:tcPr>
            <w:tcW w:w="737" w:type="dxa"/>
          </w:tcPr>
          <w:p w14:paraId="70220DD4" w14:textId="77777777" w:rsidR="004C4F7C" w:rsidRDefault="004C4F7C" w:rsidP="00C73A22">
            <w:pPr>
              <w:pStyle w:val="ACNormal"/>
              <w:numPr>
                <w:ilvl w:val="0"/>
                <w:numId w:val="0"/>
              </w:numPr>
              <w:tabs>
                <w:tab w:val="clear" w:pos="1134"/>
              </w:tabs>
            </w:pPr>
            <w:r>
              <w:t>C4</w:t>
            </w:r>
          </w:p>
        </w:tc>
        <w:tc>
          <w:tcPr>
            <w:tcW w:w="5103" w:type="dxa"/>
          </w:tcPr>
          <w:p w14:paraId="65795E4C" w14:textId="77777777" w:rsidR="004C4F7C" w:rsidRPr="00300F78" w:rsidRDefault="004C4F7C" w:rsidP="00C73A22">
            <w:pPr>
              <w:pStyle w:val="ACNormal"/>
              <w:numPr>
                <w:ilvl w:val="0"/>
                <w:numId w:val="0"/>
              </w:numPr>
              <w:tabs>
                <w:tab w:val="clear" w:pos="1134"/>
              </w:tabs>
              <w:rPr>
                <w:lang w:val="en-GB"/>
              </w:rPr>
            </w:pPr>
            <w:r w:rsidRPr="00300F78">
              <w:rPr>
                <w:lang w:val="en-GB"/>
              </w:rPr>
              <w:t>All registered support vessels that are on the water will be assigned to an area alongside the course according to the diagram below (the real course diagram may differ from the diagram below).</w:t>
            </w:r>
          </w:p>
        </w:tc>
        <w:tc>
          <w:tcPr>
            <w:tcW w:w="5103" w:type="dxa"/>
          </w:tcPr>
          <w:p w14:paraId="7C23732E" w14:textId="77777777" w:rsidR="004C4F7C" w:rsidRPr="008604F9" w:rsidRDefault="004C4F7C" w:rsidP="00C73A22">
            <w:pPr>
              <w:pStyle w:val="ACNormal"/>
              <w:numPr>
                <w:ilvl w:val="0"/>
                <w:numId w:val="0"/>
              </w:numPr>
              <w:tabs>
                <w:tab w:val="clear" w:pos="1134"/>
              </w:tabs>
              <w:rPr>
                <w:highlight w:val="cyan"/>
                <w:lang w:val="de-CH"/>
              </w:rPr>
            </w:pPr>
            <w:r w:rsidRPr="005A52E2">
              <w:rPr>
                <w:rStyle w:val="y2iqfc"/>
                <w:lang w:val="de-DE"/>
              </w:rPr>
              <w:t>Allen registrierten</w:t>
            </w:r>
            <w:r>
              <w:rPr>
                <w:rStyle w:val="y2iqfc"/>
                <w:lang w:val="de-DE"/>
              </w:rPr>
              <w:t xml:space="preserve"> FuP,</w:t>
            </w:r>
            <w:r w:rsidRPr="005A52E2">
              <w:rPr>
                <w:rStyle w:val="y2iqfc"/>
                <w:lang w:val="de-DE"/>
              </w:rPr>
              <w:t xml:space="preserve"> die sich auf dem Wasser befinden, wird gemäß dem unten stehenden Diagramm ein Bereich entlang der Strecke zugewiesen (das tatsächliche Streckendiagramm kann vom unten stehenden Diagramm abweichen).</w:t>
            </w:r>
          </w:p>
        </w:tc>
      </w:tr>
      <w:tr w:rsidR="004C4F7C" w:rsidRPr="00CE169C" w14:paraId="647AC6DC" w14:textId="77777777" w:rsidTr="00C73A22">
        <w:tc>
          <w:tcPr>
            <w:tcW w:w="737" w:type="dxa"/>
          </w:tcPr>
          <w:p w14:paraId="55996634" w14:textId="77777777" w:rsidR="004C4F7C" w:rsidRDefault="004C4F7C" w:rsidP="00C73A22">
            <w:pPr>
              <w:pStyle w:val="ACNormal"/>
              <w:numPr>
                <w:ilvl w:val="0"/>
                <w:numId w:val="0"/>
              </w:numPr>
              <w:tabs>
                <w:tab w:val="clear" w:pos="1134"/>
              </w:tabs>
            </w:pPr>
            <w:r>
              <w:t>C5</w:t>
            </w:r>
          </w:p>
        </w:tc>
        <w:tc>
          <w:tcPr>
            <w:tcW w:w="5103" w:type="dxa"/>
          </w:tcPr>
          <w:p w14:paraId="78F2CF80" w14:textId="77777777" w:rsidR="004C4F7C" w:rsidRPr="00300F78" w:rsidRDefault="004C4F7C" w:rsidP="00C73A22">
            <w:pPr>
              <w:pStyle w:val="ACNormal"/>
              <w:numPr>
                <w:ilvl w:val="0"/>
                <w:numId w:val="0"/>
              </w:numPr>
              <w:tabs>
                <w:tab w:val="clear" w:pos="1134"/>
              </w:tabs>
              <w:rPr>
                <w:lang w:val="en-GB"/>
              </w:rPr>
            </w:pPr>
            <w:r w:rsidRPr="00300F78">
              <w:rPr>
                <w:lang w:val="en-GB"/>
              </w:rPr>
              <w:t>Each support vessel is responsible for the safety of all sailors on her assigned race area, regardless the competitors she is coaching.</w:t>
            </w:r>
          </w:p>
        </w:tc>
        <w:tc>
          <w:tcPr>
            <w:tcW w:w="5103" w:type="dxa"/>
          </w:tcPr>
          <w:p w14:paraId="160F4FF2" w14:textId="77777777" w:rsidR="004C4F7C" w:rsidRPr="008604F9" w:rsidRDefault="004C4F7C" w:rsidP="00C73A22">
            <w:pPr>
              <w:pStyle w:val="ACNormal"/>
              <w:numPr>
                <w:ilvl w:val="0"/>
                <w:numId w:val="0"/>
              </w:numPr>
              <w:tabs>
                <w:tab w:val="clear" w:pos="1134"/>
              </w:tabs>
              <w:rPr>
                <w:highlight w:val="cyan"/>
                <w:lang w:val="de-CH"/>
              </w:rPr>
            </w:pPr>
            <w:r w:rsidRPr="008604F9">
              <w:rPr>
                <w:lang w:val="de-CH"/>
              </w:rPr>
              <w:t>Jedes FuP ist für die Sicherheit aller Segler in seinem zugewiesenen Wettfahrtgebiet verantwortlich, unabhängig davon, welche Teilnehmer es beaufsichtigt.</w:t>
            </w:r>
          </w:p>
        </w:tc>
      </w:tr>
      <w:tr w:rsidR="004C4F7C" w:rsidRPr="00CE169C" w14:paraId="3847568F" w14:textId="77777777" w:rsidTr="00C73A22">
        <w:tc>
          <w:tcPr>
            <w:tcW w:w="737" w:type="dxa"/>
          </w:tcPr>
          <w:p w14:paraId="552BDEDB" w14:textId="77777777" w:rsidR="004C4F7C" w:rsidRDefault="004C4F7C" w:rsidP="00C73A22">
            <w:pPr>
              <w:pStyle w:val="ACNormal"/>
              <w:numPr>
                <w:ilvl w:val="0"/>
                <w:numId w:val="0"/>
              </w:numPr>
              <w:tabs>
                <w:tab w:val="clear" w:pos="1134"/>
              </w:tabs>
            </w:pPr>
            <w:r>
              <w:t>C6</w:t>
            </w:r>
          </w:p>
        </w:tc>
        <w:tc>
          <w:tcPr>
            <w:tcW w:w="5103" w:type="dxa"/>
          </w:tcPr>
          <w:p w14:paraId="0F1157D8" w14:textId="77777777" w:rsidR="004C4F7C" w:rsidRPr="00300F78" w:rsidRDefault="004C4F7C" w:rsidP="00C73A22">
            <w:pPr>
              <w:pStyle w:val="ACNormal"/>
              <w:numPr>
                <w:ilvl w:val="0"/>
                <w:numId w:val="0"/>
              </w:numPr>
              <w:tabs>
                <w:tab w:val="clear" w:pos="1134"/>
              </w:tabs>
              <w:rPr>
                <w:lang w:val="en-GB"/>
              </w:rPr>
            </w:pPr>
            <w:r w:rsidRPr="00300F78">
              <w:rPr>
                <w:lang w:val="en-GB"/>
              </w:rPr>
              <w:t xml:space="preserve">If requested by the </w:t>
            </w:r>
            <w:r>
              <w:rPr>
                <w:lang w:val="en-GB"/>
              </w:rPr>
              <w:t>Race Manager</w:t>
            </w:r>
            <w:r w:rsidRPr="00300F78">
              <w:rPr>
                <w:lang w:val="en-GB"/>
              </w:rPr>
              <w:t>, after the race, each registered coach responsible of sailors shall report to the Race Committee of the concerned race area that all the competitors for whom they are responsible are safe and ashore.</w:t>
            </w:r>
          </w:p>
        </w:tc>
        <w:tc>
          <w:tcPr>
            <w:tcW w:w="5103" w:type="dxa"/>
          </w:tcPr>
          <w:p w14:paraId="2763BC9B" w14:textId="77777777" w:rsidR="004C4F7C" w:rsidRPr="008604F9" w:rsidRDefault="004C4F7C" w:rsidP="00C73A22">
            <w:pPr>
              <w:pStyle w:val="ACNormal"/>
              <w:numPr>
                <w:ilvl w:val="0"/>
                <w:numId w:val="0"/>
              </w:numPr>
              <w:tabs>
                <w:tab w:val="clear" w:pos="1134"/>
              </w:tabs>
              <w:rPr>
                <w:highlight w:val="cyan"/>
                <w:lang w:val="de-CH"/>
              </w:rPr>
            </w:pPr>
            <w:r w:rsidRPr="008604F9">
              <w:rPr>
                <w:lang w:val="de-CH"/>
              </w:rPr>
              <w:t xml:space="preserve">Auf Verlangen des </w:t>
            </w:r>
            <w:r>
              <w:rPr>
                <w:lang w:val="de-CH"/>
              </w:rPr>
              <w:t>Wettfahrtleiters</w:t>
            </w:r>
            <w:r w:rsidRPr="008604F9">
              <w:rPr>
                <w:lang w:val="de-CH"/>
              </w:rPr>
              <w:t xml:space="preserve"> muss jeder registrierte Trainer, der für die Segler verantwortlich ist, nach dem Rennen dem jeweiligen Wettfahrtkomitee des Renngebiets melden, dass alle Teilnehmer, für die er verantwortlich ist, sicher und an Land sind.</w:t>
            </w:r>
          </w:p>
        </w:tc>
      </w:tr>
      <w:tr w:rsidR="004C4F7C" w:rsidRPr="00DB5179" w14:paraId="219D687E" w14:textId="77777777" w:rsidTr="00C73A22">
        <w:tc>
          <w:tcPr>
            <w:tcW w:w="737" w:type="dxa"/>
            <w:tcBorders>
              <w:bottom w:val="nil"/>
            </w:tcBorders>
          </w:tcPr>
          <w:p w14:paraId="23D07408" w14:textId="77777777" w:rsidR="004C4F7C" w:rsidRDefault="004C4F7C" w:rsidP="00C73A22">
            <w:pPr>
              <w:pStyle w:val="ACNormal"/>
              <w:numPr>
                <w:ilvl w:val="0"/>
                <w:numId w:val="0"/>
              </w:numPr>
              <w:tabs>
                <w:tab w:val="clear" w:pos="1134"/>
              </w:tabs>
            </w:pPr>
            <w:r>
              <w:t>C4</w:t>
            </w:r>
          </w:p>
        </w:tc>
        <w:tc>
          <w:tcPr>
            <w:tcW w:w="5103" w:type="dxa"/>
            <w:tcBorders>
              <w:bottom w:val="nil"/>
            </w:tcBorders>
          </w:tcPr>
          <w:p w14:paraId="0F0026B5" w14:textId="77777777" w:rsidR="004C4F7C" w:rsidRPr="00DB5179" w:rsidRDefault="004C4F7C" w:rsidP="00C73A22">
            <w:pPr>
              <w:pStyle w:val="ACNormal"/>
              <w:numPr>
                <w:ilvl w:val="0"/>
                <w:numId w:val="0"/>
              </w:numPr>
              <w:tabs>
                <w:tab w:val="clear" w:pos="1134"/>
              </w:tabs>
            </w:pPr>
            <w:r w:rsidRPr="00643678">
              <w:t>Safety procedure</w:t>
            </w:r>
          </w:p>
        </w:tc>
        <w:tc>
          <w:tcPr>
            <w:tcW w:w="5103" w:type="dxa"/>
            <w:tcBorders>
              <w:bottom w:val="nil"/>
            </w:tcBorders>
          </w:tcPr>
          <w:p w14:paraId="13D9B264" w14:textId="77777777" w:rsidR="004C4F7C" w:rsidRPr="00F5320B" w:rsidRDefault="004C4F7C" w:rsidP="00C73A22">
            <w:pPr>
              <w:pStyle w:val="ACNormal"/>
              <w:numPr>
                <w:ilvl w:val="0"/>
                <w:numId w:val="0"/>
              </w:numPr>
              <w:tabs>
                <w:tab w:val="clear" w:pos="1134"/>
              </w:tabs>
              <w:rPr>
                <w:highlight w:val="cyan"/>
              </w:rPr>
            </w:pPr>
            <w:r w:rsidRPr="00B1129E">
              <w:t>Sicherheitskonzept</w:t>
            </w:r>
          </w:p>
        </w:tc>
      </w:tr>
      <w:tr w:rsidR="004C4F7C" w:rsidRPr="00CE169C" w14:paraId="13F50B7B" w14:textId="77777777" w:rsidTr="00C73A22">
        <w:tc>
          <w:tcPr>
            <w:tcW w:w="737" w:type="dxa"/>
            <w:tcBorders>
              <w:top w:val="nil"/>
            </w:tcBorders>
          </w:tcPr>
          <w:p w14:paraId="2EBE6C29" w14:textId="77777777" w:rsidR="004C4F7C" w:rsidRDefault="004C4F7C" w:rsidP="00C73A22">
            <w:pPr>
              <w:pStyle w:val="ACNormal"/>
              <w:numPr>
                <w:ilvl w:val="0"/>
                <w:numId w:val="0"/>
              </w:numPr>
              <w:tabs>
                <w:tab w:val="clear" w:pos="1134"/>
              </w:tabs>
            </w:pPr>
          </w:p>
        </w:tc>
        <w:tc>
          <w:tcPr>
            <w:tcW w:w="5103" w:type="dxa"/>
            <w:tcBorders>
              <w:top w:val="nil"/>
            </w:tcBorders>
          </w:tcPr>
          <w:p w14:paraId="5A48382F" w14:textId="77777777" w:rsidR="004C4F7C" w:rsidRPr="00340320" w:rsidRDefault="004C4F7C" w:rsidP="00C73A22">
            <w:pPr>
              <w:pStyle w:val="ACNormal"/>
              <w:numPr>
                <w:ilvl w:val="0"/>
                <w:numId w:val="0"/>
              </w:numPr>
              <w:rPr>
                <w:lang w:val="en-GB"/>
              </w:rPr>
            </w:pPr>
            <w:r w:rsidRPr="00340320">
              <w:rPr>
                <w:lang w:val="en-GB"/>
              </w:rPr>
              <w:t xml:space="preserve">When </w:t>
            </w:r>
            <w:r>
              <w:rPr>
                <w:lang w:val="en-GB"/>
              </w:rPr>
              <w:t xml:space="preserve">the </w:t>
            </w:r>
            <w:r w:rsidRPr="00BB5B27">
              <w:rPr>
                <w:lang w:val="en-GB"/>
              </w:rPr>
              <w:t>International code</w:t>
            </w:r>
            <w:r w:rsidRPr="00672DF6">
              <w:rPr>
                <w:b/>
                <w:bCs/>
                <w:lang w:val="en-GB"/>
              </w:rPr>
              <w:t xml:space="preserve"> flag V</w:t>
            </w:r>
            <w:r w:rsidRPr="00340320">
              <w:rPr>
                <w:lang w:val="en-GB"/>
              </w:rPr>
              <w:t xml:space="preserve"> is displayed on the Signal Vessel, support person vessels shall :</w:t>
            </w:r>
          </w:p>
          <w:p w14:paraId="1FA0545E" w14:textId="77777777" w:rsidR="004C4F7C" w:rsidRPr="00340320" w:rsidRDefault="004C4F7C" w:rsidP="00C73A22">
            <w:pPr>
              <w:pStyle w:val="ACNormal"/>
              <w:numPr>
                <w:ilvl w:val="0"/>
                <w:numId w:val="9"/>
              </w:numPr>
              <w:ind w:left="431"/>
              <w:rPr>
                <w:lang w:val="en-GB"/>
              </w:rPr>
            </w:pPr>
            <w:r>
              <w:rPr>
                <w:lang w:val="en-GB"/>
              </w:rPr>
              <w:t>monitor</w:t>
            </w:r>
            <w:r w:rsidRPr="00340320">
              <w:rPr>
                <w:lang w:val="en-GB"/>
              </w:rPr>
              <w:t xml:space="preserve"> </w:t>
            </w:r>
            <w:r>
              <w:rPr>
                <w:lang w:val="en-GB"/>
              </w:rPr>
              <w:t xml:space="preserve">the </w:t>
            </w:r>
            <w:r w:rsidRPr="00340320">
              <w:rPr>
                <w:lang w:val="en-GB"/>
              </w:rPr>
              <w:t>emergency radio channel assigned</w:t>
            </w:r>
            <w:r>
              <w:rPr>
                <w:lang w:val="en-GB"/>
              </w:rPr>
              <w:t xml:space="preserve"> to</w:t>
            </w:r>
            <w:r w:rsidRPr="00340320">
              <w:rPr>
                <w:lang w:val="en-GB"/>
              </w:rPr>
              <w:t xml:space="preserve"> the event </w:t>
            </w:r>
          </w:p>
          <w:p w14:paraId="64D16633" w14:textId="77777777" w:rsidR="004C4F7C" w:rsidRPr="00340320" w:rsidRDefault="004C4F7C" w:rsidP="00C73A22">
            <w:pPr>
              <w:pStyle w:val="ACNormal"/>
              <w:numPr>
                <w:ilvl w:val="0"/>
                <w:numId w:val="9"/>
              </w:numPr>
              <w:ind w:left="431"/>
              <w:rPr>
                <w:lang w:val="en-GB"/>
              </w:rPr>
            </w:pPr>
            <w:r w:rsidRPr="00340320">
              <w:rPr>
                <w:lang w:val="en-GB"/>
              </w:rPr>
              <w:t xml:space="preserve">follow the instructions given by the Race </w:t>
            </w:r>
            <w:r>
              <w:rPr>
                <w:lang w:val="en-GB"/>
              </w:rPr>
              <w:t>Manager</w:t>
            </w:r>
          </w:p>
          <w:p w14:paraId="504A9A61" w14:textId="77777777" w:rsidR="004C4F7C" w:rsidRPr="00340320" w:rsidRDefault="004C4F7C" w:rsidP="00C73A22">
            <w:pPr>
              <w:pStyle w:val="ACNormal"/>
              <w:numPr>
                <w:ilvl w:val="0"/>
                <w:numId w:val="9"/>
              </w:numPr>
              <w:ind w:left="431"/>
              <w:rPr>
                <w:lang w:val="en-GB"/>
              </w:rPr>
            </w:pPr>
            <w:r>
              <w:rPr>
                <w:lang w:val="en-GB"/>
              </w:rPr>
              <w:t>join</w:t>
            </w:r>
            <w:r w:rsidRPr="00340320">
              <w:rPr>
                <w:lang w:val="en-GB"/>
              </w:rPr>
              <w:t xml:space="preserve"> and stay on their assigned sector of the race area until no boat is sailing in this area</w:t>
            </w:r>
          </w:p>
          <w:p w14:paraId="59114BA3" w14:textId="77777777" w:rsidR="004C4F7C" w:rsidRDefault="004C4F7C" w:rsidP="00C73A22">
            <w:pPr>
              <w:pStyle w:val="ACNormal"/>
              <w:numPr>
                <w:ilvl w:val="0"/>
                <w:numId w:val="9"/>
              </w:numPr>
              <w:tabs>
                <w:tab w:val="clear" w:pos="1134"/>
              </w:tabs>
              <w:ind w:left="431"/>
              <w:rPr>
                <w:lang w:val="en-GB"/>
              </w:rPr>
            </w:pPr>
            <w:r w:rsidRPr="0061549F">
              <w:rPr>
                <w:lang w:val="en-GB"/>
              </w:rPr>
              <w:t>watch all the boats in the sector allocated to them, regardless of whether they are boats they are coaching</w:t>
            </w:r>
          </w:p>
          <w:p w14:paraId="078F823C" w14:textId="77777777" w:rsidR="004C4F7C" w:rsidRPr="00340320" w:rsidRDefault="004C4F7C" w:rsidP="00C73A22">
            <w:pPr>
              <w:pStyle w:val="ACNormal"/>
              <w:numPr>
                <w:ilvl w:val="0"/>
                <w:numId w:val="9"/>
              </w:numPr>
              <w:tabs>
                <w:tab w:val="clear" w:pos="1134"/>
              </w:tabs>
              <w:ind w:left="431"/>
              <w:rPr>
                <w:lang w:val="en-GB"/>
              </w:rPr>
            </w:pPr>
            <w:r w:rsidRPr="00340320">
              <w:rPr>
                <w:lang w:val="en-GB"/>
              </w:rPr>
              <w:t>report to the Race Committee of any incident or rescue that happens</w:t>
            </w:r>
            <w:r>
              <w:rPr>
                <w:lang w:val="en-GB"/>
              </w:rPr>
              <w:t xml:space="preserve"> in</w:t>
            </w:r>
            <w:r w:rsidRPr="00340320">
              <w:rPr>
                <w:lang w:val="en-GB"/>
              </w:rPr>
              <w:t xml:space="preserve"> their assigned area</w:t>
            </w:r>
          </w:p>
        </w:tc>
        <w:tc>
          <w:tcPr>
            <w:tcW w:w="5103" w:type="dxa"/>
            <w:tcBorders>
              <w:top w:val="nil"/>
            </w:tcBorders>
          </w:tcPr>
          <w:p w14:paraId="2783FF5B" w14:textId="77777777" w:rsidR="004C4F7C" w:rsidRPr="008604F9" w:rsidRDefault="004C4F7C" w:rsidP="00C73A22">
            <w:pPr>
              <w:pStyle w:val="ACNormal"/>
              <w:numPr>
                <w:ilvl w:val="0"/>
                <w:numId w:val="0"/>
              </w:numPr>
              <w:rPr>
                <w:lang w:val="de-CH"/>
              </w:rPr>
            </w:pPr>
            <w:r w:rsidRPr="008604F9">
              <w:rPr>
                <w:lang w:val="de-CH"/>
              </w:rPr>
              <w:t xml:space="preserve">Wenn die </w:t>
            </w:r>
            <w:r w:rsidRPr="008604F9">
              <w:rPr>
                <w:b/>
                <w:lang w:val="de-CH"/>
              </w:rPr>
              <w:t>Flagge V</w:t>
            </w:r>
            <w:r w:rsidRPr="008604F9">
              <w:rPr>
                <w:lang w:val="de-CH"/>
              </w:rPr>
              <w:t xml:space="preserve"> des internationalen Codes auf dem Signalschiff gezeigt wird, müssen FuP:</w:t>
            </w:r>
          </w:p>
          <w:p w14:paraId="0DE80B72" w14:textId="483D25B1" w:rsidR="004C4F7C" w:rsidRPr="008604F9" w:rsidRDefault="004C4F7C" w:rsidP="00C73A22">
            <w:pPr>
              <w:pStyle w:val="ACNormal"/>
              <w:numPr>
                <w:ilvl w:val="0"/>
                <w:numId w:val="0"/>
              </w:numPr>
              <w:rPr>
                <w:lang w:val="de-CH"/>
              </w:rPr>
            </w:pPr>
            <w:r w:rsidRPr="008604F9">
              <w:rPr>
                <w:lang w:val="de-CH"/>
              </w:rPr>
              <w:t>1. Achten Sie dauf en, dem Ereignis zugewiesenen Notfunkkanal</w:t>
            </w:r>
          </w:p>
          <w:p w14:paraId="1A0BCF89" w14:textId="77777777" w:rsidR="004C4F7C" w:rsidRPr="008604F9" w:rsidRDefault="004C4F7C" w:rsidP="00C73A22">
            <w:pPr>
              <w:pStyle w:val="ACNormal"/>
              <w:numPr>
                <w:ilvl w:val="0"/>
                <w:numId w:val="0"/>
              </w:numPr>
              <w:rPr>
                <w:lang w:val="de-CH"/>
              </w:rPr>
            </w:pPr>
            <w:r w:rsidRPr="008604F9">
              <w:rPr>
                <w:lang w:val="de-CH"/>
              </w:rPr>
              <w:t>2. Befolgen Sie die Anweisungen des Wettfahrtleiters.</w:t>
            </w:r>
          </w:p>
          <w:p w14:paraId="52257A4F" w14:textId="77777777" w:rsidR="004C4F7C" w:rsidRPr="008604F9" w:rsidRDefault="004C4F7C" w:rsidP="00C73A22">
            <w:pPr>
              <w:pStyle w:val="ACNormal"/>
              <w:numPr>
                <w:ilvl w:val="0"/>
                <w:numId w:val="0"/>
              </w:numPr>
              <w:rPr>
                <w:lang w:val="de-CH"/>
              </w:rPr>
            </w:pPr>
            <w:r w:rsidRPr="008604F9">
              <w:rPr>
                <w:lang w:val="de-CH"/>
              </w:rPr>
              <w:t>3. Bleiben sie in dem ihnen zugewiesenen Sektor des Wettfahrtgebiets, bis in diesem Bereich keine Boote mehr segeln.</w:t>
            </w:r>
          </w:p>
          <w:p w14:paraId="02D203BE" w14:textId="77777777" w:rsidR="004C4F7C" w:rsidRPr="008604F9" w:rsidRDefault="004C4F7C" w:rsidP="00C73A22">
            <w:pPr>
              <w:pStyle w:val="ACNormal"/>
              <w:numPr>
                <w:ilvl w:val="0"/>
                <w:numId w:val="0"/>
              </w:numPr>
              <w:rPr>
                <w:lang w:val="de-CH"/>
              </w:rPr>
            </w:pPr>
            <w:r w:rsidRPr="008604F9">
              <w:rPr>
                <w:lang w:val="de-CH"/>
              </w:rPr>
              <w:t>4. überwachen sie alle Boote in ihrem zugewiesenen Gebiet, unabhängig davon, ob es sich um Boote handelt, die sie beaufsichtigen</w:t>
            </w:r>
          </w:p>
          <w:p w14:paraId="4DE637BC" w14:textId="77777777" w:rsidR="004C4F7C" w:rsidRPr="008604F9" w:rsidRDefault="004C4F7C" w:rsidP="00C73A22">
            <w:pPr>
              <w:pStyle w:val="ACNormal"/>
              <w:numPr>
                <w:ilvl w:val="0"/>
                <w:numId w:val="0"/>
              </w:numPr>
              <w:rPr>
                <w:highlight w:val="cyan"/>
                <w:lang w:val="de-CH"/>
              </w:rPr>
            </w:pPr>
            <w:r w:rsidRPr="008604F9">
              <w:rPr>
                <w:lang w:val="de-CH"/>
              </w:rPr>
              <w:t>5. Melden Sie dem Wettfahrtkomitee alle Vorfälle oder Rettungsaktionen, die in dem, ihnen zugewiesenen Sektor stattfinden.</w:t>
            </w:r>
          </w:p>
        </w:tc>
      </w:tr>
    </w:tbl>
    <w:p w14:paraId="57AB1EF3" w14:textId="77777777" w:rsidR="00F5320B" w:rsidRPr="008604F9" w:rsidRDefault="00F5320B" w:rsidP="00F5320B">
      <w:pPr>
        <w:tabs>
          <w:tab w:val="center" w:pos="5103"/>
          <w:tab w:val="center" w:pos="8505"/>
        </w:tabs>
        <w:jc w:val="center"/>
        <w:rPr>
          <w:noProof/>
          <w:sz w:val="18"/>
          <w:szCs w:val="18"/>
          <w:lang w:val="de-CH"/>
        </w:rPr>
      </w:pPr>
      <w:r w:rsidRPr="00817C0E">
        <w:rPr>
          <w:noProof/>
        </w:rPr>
        <w:drawing>
          <wp:anchor distT="0" distB="0" distL="114300" distR="114300" simplePos="0" relativeHeight="251659264" behindDoc="0" locked="0" layoutInCell="1" allowOverlap="1" wp14:anchorId="57E03A75" wp14:editId="276A0381">
            <wp:simplePos x="0" y="0"/>
            <wp:positionH relativeFrom="column">
              <wp:posOffset>2402205</wp:posOffset>
            </wp:positionH>
            <wp:positionV relativeFrom="paragraph">
              <wp:posOffset>49212</wp:posOffset>
            </wp:positionV>
            <wp:extent cx="1938338" cy="3689877"/>
            <wp:effectExtent l="0" t="0" r="5080" b="0"/>
            <wp:wrapNone/>
            <wp:docPr id="181" name="Image 180" descr="Une image contenant capture d’écran, Caractère coloré, conception&#10;&#10;Le contenu généré par l’IA peut être incorrect.">
              <a:extLst xmlns:a="http://schemas.openxmlformats.org/drawingml/2006/main">
                <a:ext uri="{FF2B5EF4-FFF2-40B4-BE49-F238E27FC236}">
                  <a16:creationId xmlns:a16="http://schemas.microsoft.com/office/drawing/2014/main" id="{BA6CDBE7-555A-882B-69B0-EF5CD6B415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 180" descr="Une image contenant capture d’écran, Caractère coloré, conception&#10;&#10;Le contenu généré par l’IA peut être incorrect.">
                      <a:extLst>
                        <a:ext uri="{FF2B5EF4-FFF2-40B4-BE49-F238E27FC236}">
                          <a16:creationId xmlns:a16="http://schemas.microsoft.com/office/drawing/2014/main" id="{BA6CDBE7-555A-882B-69B0-EF5CD6B41547}"/>
                        </a:ext>
                      </a:extLst>
                    </pic:cNvPr>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1941165" cy="3695259"/>
                    </a:xfrm>
                    <a:prstGeom prst="rect">
                      <a:avLst/>
                    </a:prstGeom>
                  </pic:spPr>
                </pic:pic>
              </a:graphicData>
            </a:graphic>
            <wp14:sizeRelH relativeFrom="margin">
              <wp14:pctWidth>0</wp14:pctWidth>
            </wp14:sizeRelH>
            <wp14:sizeRelV relativeFrom="margin">
              <wp14:pctHeight>0</wp14:pctHeight>
            </wp14:sizeRelV>
          </wp:anchor>
        </w:drawing>
      </w:r>
    </w:p>
    <w:bookmarkEnd w:id="10"/>
    <w:p w14:paraId="5ACF258B" w14:textId="77777777" w:rsidR="00F5320B" w:rsidRPr="008604F9" w:rsidRDefault="00F5320B" w:rsidP="00F5320B">
      <w:pPr>
        <w:tabs>
          <w:tab w:val="center" w:pos="5103"/>
          <w:tab w:val="center" w:pos="8505"/>
        </w:tabs>
        <w:jc w:val="center"/>
        <w:rPr>
          <w:noProof/>
          <w:lang w:val="de-CH"/>
        </w:rPr>
      </w:pPr>
    </w:p>
    <w:p w14:paraId="1A7396B1" w14:textId="77777777" w:rsidR="006518B9" w:rsidRPr="008604F9" w:rsidRDefault="006518B9" w:rsidP="00FF7B8F">
      <w:pPr>
        <w:tabs>
          <w:tab w:val="center" w:pos="5103"/>
          <w:tab w:val="center" w:pos="8505"/>
        </w:tabs>
        <w:rPr>
          <w:lang w:val="de-CH"/>
        </w:rPr>
      </w:pPr>
    </w:p>
    <w:sectPr w:rsidR="006518B9" w:rsidRPr="008604F9" w:rsidSect="004433AE">
      <w:headerReference w:type="default" r:id="rId32"/>
      <w:footerReference w:type="default" r:id="rId33"/>
      <w:pgSz w:w="11906" w:h="16820"/>
      <w:pgMar w:top="1418" w:right="424" w:bottom="567" w:left="567" w:header="568"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C6496" w14:textId="77777777" w:rsidR="0035416C" w:rsidRDefault="0035416C" w:rsidP="00FF6875">
      <w:r>
        <w:separator/>
      </w:r>
    </w:p>
  </w:endnote>
  <w:endnote w:type="continuationSeparator" w:id="0">
    <w:p w14:paraId="2CA4A3F3" w14:textId="77777777" w:rsidR="0035416C" w:rsidRDefault="0035416C" w:rsidP="00FF6875">
      <w:r>
        <w:continuationSeparator/>
      </w:r>
    </w:p>
  </w:endnote>
  <w:endnote w:type="continuationNotice" w:id="1">
    <w:p w14:paraId="7E996E62" w14:textId="77777777" w:rsidR="0035416C" w:rsidRDefault="00354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urostile">
    <w:altName w:val="Agency FB"/>
    <w:charset w:val="4D"/>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DejaVu Sans">
    <w:altName w:val="Verdana"/>
    <w:charset w:val="00"/>
    <w:family w:val="auto"/>
    <w:pitch w:val="variable"/>
  </w:font>
  <w:font w:name="Roboto-Light">
    <w:altName w:val="Roboto"/>
    <w:panose1 w:val="00000000000000000000"/>
    <w:charset w:val="00"/>
    <w:family w:val="auto"/>
    <w:notTrueType/>
    <w:pitch w:val="default"/>
    <w:sig w:usb0="00000003" w:usb1="00000000" w:usb2="00000000" w:usb3="00000000" w:csb0="00000001" w:csb1="00000000"/>
  </w:font>
  <w:font w:name="F">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480"/>
    </w:tblGrid>
    <w:tr w:rsidR="00C55653" w:rsidRPr="00B95DF4" w14:paraId="77D2046F" w14:textId="77777777" w:rsidTr="00B84E32">
      <w:tc>
        <w:tcPr>
          <w:tcW w:w="10915" w:type="dxa"/>
          <w:gridSpan w:val="5"/>
        </w:tcPr>
        <w:p w14:paraId="58ACCA19" w14:textId="77777777" w:rsidR="00C55653" w:rsidRPr="00B95DF4" w:rsidRDefault="00C55653" w:rsidP="00B84E32">
          <w:pPr>
            <w:pStyle w:val="ACNormal"/>
            <w:numPr>
              <w:ilvl w:val="0"/>
              <w:numId w:val="0"/>
            </w:numPr>
            <w:tabs>
              <w:tab w:val="clear" w:pos="1134"/>
              <w:tab w:val="center" w:pos="5565"/>
            </w:tabs>
            <w:spacing w:after="0"/>
            <w:rPr>
              <w:color w:val="D9D9D9" w:themeColor="background1" w:themeShade="D9"/>
              <w:sz w:val="12"/>
              <w:szCs w:val="12"/>
            </w:rPr>
          </w:pPr>
        </w:p>
      </w:tc>
    </w:tr>
    <w:tr w:rsidR="00C55653" w:rsidRPr="00D00E83" w14:paraId="7DBC7446" w14:textId="77777777" w:rsidTr="00B84E32">
      <w:tc>
        <w:tcPr>
          <w:tcW w:w="2321" w:type="dxa"/>
        </w:tcPr>
        <w:p w14:paraId="4F0110FB" w14:textId="77777777" w:rsidR="00C55653" w:rsidRPr="00EB28AB" w:rsidRDefault="00C55653" w:rsidP="00B84E32">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76F5545B" w14:textId="77777777" w:rsidR="00C55653" w:rsidRPr="00EB28AB" w:rsidRDefault="00C55653" w:rsidP="00B84E32">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3CB22BD5" w14:textId="77777777" w:rsidR="00C55653" w:rsidRPr="00EB28AB" w:rsidRDefault="00C55653" w:rsidP="00B84E32">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1A485F20" w14:textId="77777777" w:rsidR="00C55653" w:rsidRPr="00EB28AB" w:rsidRDefault="00C55653" w:rsidP="00B84E32">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480" w:type="dxa"/>
        </w:tcPr>
        <w:p w14:paraId="657612CF" w14:textId="77777777" w:rsidR="00C55653" w:rsidRPr="00EB28AB" w:rsidRDefault="00C55653" w:rsidP="00B84E32">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tbl>
  <w:p w14:paraId="4AD5FAB0" w14:textId="77777777" w:rsidR="00C55653" w:rsidRDefault="00C55653" w:rsidP="00253AEB">
    <w:pPr>
      <w:pStyle w:val="ACpied-de-page"/>
      <w:tabs>
        <w:tab w:val="clear" w:pos="9638"/>
        <w:tab w:val="left" w:pos="426"/>
        <w:tab w:val="right" w:pos="10490"/>
      </w:tabs>
      <w:rPr>
        <w:lang w:val="fr-CH"/>
      </w:rPr>
    </w:pPr>
  </w:p>
  <w:p w14:paraId="7CC032DE" w14:textId="611FCDE8" w:rsidR="00C55653" w:rsidRPr="00480A74" w:rsidRDefault="00C55653" w:rsidP="00B84E32">
    <w:pPr>
      <w:pStyle w:val="ACpied-de-page"/>
      <w:tabs>
        <w:tab w:val="clear" w:pos="5245"/>
        <w:tab w:val="clear" w:pos="9638"/>
        <w:tab w:val="left" w:pos="426"/>
        <w:tab w:val="center" w:pos="5812"/>
        <w:tab w:val="right" w:pos="10915"/>
      </w:tabs>
      <w:rPr>
        <w:lang w:val="it-CH"/>
      </w:rPr>
    </w:pPr>
    <w:r w:rsidRPr="009F4F4D">
      <w:rPr>
        <w:lang w:val="fr-CH"/>
      </w:rPr>
      <w:t>SI_2025_e-</w:t>
    </w:r>
    <w:r>
      <w:rPr>
        <w:lang w:val="fr-CH"/>
      </w:rPr>
      <w:t>d</w:t>
    </w:r>
    <w:r w:rsidRPr="009F4F4D">
      <w:rPr>
        <w:lang w:val="fr-CH"/>
      </w:rPr>
      <w:t>_v</w:t>
    </w:r>
    <w:r w:rsidR="00B22E51">
      <w:rPr>
        <w:lang w:val="fr-CH"/>
      </w:rPr>
      <w:t>2.</w:t>
    </w:r>
    <w:r w:rsidR="00303BCD">
      <w:rPr>
        <w:lang w:val="fr-CH"/>
      </w:rPr>
      <w:t>3</w:t>
    </w:r>
    <w:r w:rsidR="00A2063F">
      <w:rPr>
        <w:lang w:val="fr-CH"/>
      </w:rPr>
      <w:t>2</w:t>
    </w:r>
    <w:r w:rsidRPr="009F4F4D">
      <w:rPr>
        <w:lang w:val="it-CH"/>
      </w:rPr>
      <w:tab/>
    </w:r>
    <w:r w:rsidR="00A2063F">
      <w:rPr>
        <w:lang w:val="it-CH"/>
      </w:rPr>
      <w:t>20.03</w:t>
    </w:r>
    <w:r w:rsidR="00303BCD">
      <w:rPr>
        <w:lang w:val="it-CH"/>
      </w:rPr>
      <w:t>.2026</w:t>
    </w:r>
    <w:r w:rsidRPr="00480A74">
      <w:rPr>
        <w:lang w:val="it-CH"/>
      </w:rPr>
      <w:tab/>
    </w:r>
    <w:r w:rsidRPr="001121A1">
      <w:fldChar w:fldCharType="begin"/>
    </w:r>
    <w:r w:rsidRPr="00480A74">
      <w:rPr>
        <w:lang w:val="it-CH"/>
      </w:rPr>
      <w:instrText>PAGE   \* MERGEFORMAT</w:instrText>
    </w:r>
    <w:r w:rsidRPr="001121A1">
      <w:fldChar w:fldCharType="separate"/>
    </w:r>
    <w:r>
      <w:t>9</w:t>
    </w:r>
    <w:r w:rsidRPr="001121A1">
      <w:fldChar w:fldCharType="end"/>
    </w:r>
    <w:r w:rsidRPr="00480A74">
      <w:rPr>
        <w:lang w:val="it-CH"/>
      </w:rPr>
      <w:t>/</w:t>
    </w:r>
    <w:r>
      <w:fldChar w:fldCharType="begin"/>
    </w:r>
    <w:r w:rsidRPr="00480A74">
      <w:rPr>
        <w:lang w:val="it-CH"/>
      </w:rPr>
      <w:instrText>NUMPAGES   \* MERGEFORMAT</w:instrText>
    </w:r>
    <w:r>
      <w:fldChar w:fldCharType="separate"/>
    </w:r>
    <w: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06149" w14:textId="77777777" w:rsidR="0035416C" w:rsidRDefault="0035416C" w:rsidP="00FF6875">
      <w:r>
        <w:separator/>
      </w:r>
    </w:p>
  </w:footnote>
  <w:footnote w:type="continuationSeparator" w:id="0">
    <w:p w14:paraId="7B1DF01F" w14:textId="77777777" w:rsidR="0035416C" w:rsidRDefault="0035416C" w:rsidP="00FF6875">
      <w:r>
        <w:continuationSeparator/>
      </w:r>
    </w:p>
  </w:footnote>
  <w:footnote w:type="continuationNotice" w:id="1">
    <w:p w14:paraId="63246E7F" w14:textId="77777777" w:rsidR="0035416C" w:rsidRDefault="003541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073"/>
      <w:gridCol w:w="6349"/>
      <w:gridCol w:w="2351"/>
    </w:tblGrid>
    <w:tr w:rsidR="00CE2A83" w14:paraId="56E02649" w14:textId="77777777" w:rsidTr="00DF0565">
      <w:trPr>
        <w:trHeight w:val="857"/>
      </w:trPr>
      <w:tc>
        <w:tcPr>
          <w:tcW w:w="2098" w:type="dxa"/>
          <w:tcMar>
            <w:top w:w="0" w:type="dxa"/>
            <w:left w:w="108" w:type="dxa"/>
            <w:bottom w:w="0" w:type="dxa"/>
            <w:right w:w="108" w:type="dxa"/>
          </w:tcMar>
          <w:vAlign w:val="center"/>
        </w:tcPr>
        <w:p w14:paraId="1AC11015" w14:textId="77777777" w:rsidR="00CE2A83" w:rsidRPr="00073671" w:rsidRDefault="00CE2A83" w:rsidP="00CE2A83">
          <w:pPr>
            <w:rPr>
              <w:rFonts w:eastAsia="F" w:cs="F"/>
              <w:sz w:val="52"/>
              <w:szCs w:val="52"/>
            </w:rPr>
          </w:pPr>
          <w:bookmarkStart w:id="11" w:name="_Hlk172299969"/>
          <w:r w:rsidRPr="0031281B">
            <w:rPr>
              <w:rFonts w:eastAsia="F" w:cs="F"/>
              <w:noProof/>
              <w:sz w:val="52"/>
              <w:szCs w:val="52"/>
            </w:rPr>
            <w:drawing>
              <wp:inline distT="0" distB="0" distL="0" distR="0" wp14:anchorId="7029A82A" wp14:editId="092557CF">
                <wp:extent cx="612251" cy="546749"/>
                <wp:effectExtent l="0" t="0" r="0" b="5715"/>
                <wp:docPr id="5323036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099" cy="568938"/>
                        </a:xfrm>
                        <a:prstGeom prst="rect">
                          <a:avLst/>
                        </a:prstGeom>
                        <a:noFill/>
                        <a:ln>
                          <a:noFill/>
                        </a:ln>
                      </pic:spPr>
                    </pic:pic>
                  </a:graphicData>
                </a:graphic>
              </wp:inline>
            </w:drawing>
          </w:r>
        </w:p>
      </w:tc>
      <w:tc>
        <w:tcPr>
          <w:tcW w:w="6435" w:type="dxa"/>
          <w:tcMar>
            <w:top w:w="0" w:type="dxa"/>
            <w:left w:w="108" w:type="dxa"/>
            <w:bottom w:w="0" w:type="dxa"/>
            <w:right w:w="108" w:type="dxa"/>
          </w:tcMar>
          <w:vAlign w:val="center"/>
        </w:tcPr>
        <w:p w14:paraId="7B92ABCC" w14:textId="77777777" w:rsidR="00CE2A83" w:rsidRPr="00A64451" w:rsidRDefault="00CE2A83" w:rsidP="00CE2A83">
          <w:pPr>
            <w:pStyle w:val="ACTitle-1"/>
            <w:rPr>
              <w:lang w:val="fr-CH"/>
            </w:rPr>
          </w:pPr>
          <w:r w:rsidRPr="001320A3">
            <w:rPr>
              <w:lang w:val="fr-CH"/>
            </w:rPr>
            <w:t>ILCA – International Swiss Championship</w:t>
          </w:r>
        </w:p>
      </w:tc>
      <w:tc>
        <w:tcPr>
          <w:tcW w:w="2381" w:type="dxa"/>
          <w:tcMar>
            <w:top w:w="0" w:type="dxa"/>
            <w:left w:w="108" w:type="dxa"/>
            <w:bottom w:w="0" w:type="dxa"/>
            <w:right w:w="108" w:type="dxa"/>
          </w:tcMar>
          <w:vAlign w:val="center"/>
        </w:tcPr>
        <w:p w14:paraId="44D5BDD3" w14:textId="77777777" w:rsidR="00CE2A83" w:rsidRDefault="00CE2A83" w:rsidP="00CE2A83">
          <w:pPr>
            <w:jc w:val="right"/>
            <w:rPr>
              <w:rFonts w:eastAsia="F" w:cs="F"/>
              <w:szCs w:val="18"/>
            </w:rPr>
          </w:pPr>
          <w:r>
            <w:rPr>
              <w:noProof/>
            </w:rPr>
            <w:drawing>
              <wp:inline distT="0" distB="0" distL="0" distR="0" wp14:anchorId="78A6601C" wp14:editId="21C2100E">
                <wp:extent cx="1392555" cy="474980"/>
                <wp:effectExtent l="0" t="0" r="0" b="1270"/>
                <wp:docPr id="48512327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2555" cy="474980"/>
                        </a:xfrm>
                        <a:prstGeom prst="rect">
                          <a:avLst/>
                        </a:prstGeom>
                        <a:noFill/>
                        <a:ln>
                          <a:noFill/>
                        </a:ln>
                      </pic:spPr>
                    </pic:pic>
                  </a:graphicData>
                </a:graphic>
              </wp:inline>
            </w:drawing>
          </w:r>
        </w:p>
      </w:tc>
    </w:tr>
    <w:bookmarkEnd w:id="11"/>
  </w:tbl>
  <w:p w14:paraId="71F8CD05" w14:textId="77777777" w:rsidR="00C55653" w:rsidRDefault="00C55653">
    <w:pP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6478"/>
    <w:multiLevelType w:val="hybridMultilevel"/>
    <w:tmpl w:val="39303D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E5C05C9"/>
    <w:multiLevelType w:val="multilevel"/>
    <w:tmpl w:val="390295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C8A083C"/>
    <w:multiLevelType w:val="hybridMultilevel"/>
    <w:tmpl w:val="39303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680DA7"/>
    <w:multiLevelType w:val="hybridMultilevel"/>
    <w:tmpl w:val="8FE021C0"/>
    <w:lvl w:ilvl="0" w:tplc="6CDA86B6">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31F417B0"/>
    <w:multiLevelType w:val="multilevel"/>
    <w:tmpl w:val="385C9618"/>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4A70A04"/>
    <w:multiLevelType w:val="hybridMultilevel"/>
    <w:tmpl w:val="1BDC3578"/>
    <w:lvl w:ilvl="0" w:tplc="D0B665AE">
      <w:start w:val="15"/>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7" w15:restartNumberingAfterBreak="0">
    <w:nsid w:val="53B62799"/>
    <w:multiLevelType w:val="multilevel"/>
    <w:tmpl w:val="CBB0C7C2"/>
    <w:lvl w:ilvl="0">
      <w:start w:val="1"/>
      <w:numFmt w:val="decimal"/>
      <w:pStyle w:val="Aufzhlu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ACB794D"/>
    <w:multiLevelType w:val="hybridMultilevel"/>
    <w:tmpl w:val="8E1A0BB6"/>
    <w:lvl w:ilvl="0" w:tplc="64C40A2C">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678B7E5B"/>
    <w:multiLevelType w:val="hybridMultilevel"/>
    <w:tmpl w:val="7430B0E4"/>
    <w:lvl w:ilvl="0" w:tplc="F89E5D3C">
      <w:start w:val="1"/>
      <w:numFmt w:val="bullet"/>
      <w:pStyle w:val="Aufzhlung2"/>
      <w:lvlText w:val=""/>
      <w:lvlJc w:val="left"/>
      <w:pPr>
        <w:tabs>
          <w:tab w:val="num" w:pos="360"/>
        </w:tabs>
        <w:ind w:left="340" w:hanging="340"/>
      </w:pPr>
      <w:rPr>
        <w:rFonts w:ascii="Wingdings 3" w:hAnsi="Wingdings 3" w:hint="default"/>
        <w:color w:val="auto"/>
      </w:rPr>
    </w:lvl>
    <w:lvl w:ilvl="1" w:tplc="04070003">
      <w:start w:val="1"/>
      <w:numFmt w:val="bullet"/>
      <w:lvlText w:val="o"/>
      <w:lvlJc w:val="left"/>
      <w:pPr>
        <w:tabs>
          <w:tab w:val="num" w:pos="760"/>
        </w:tabs>
        <w:ind w:left="760" w:hanging="360"/>
      </w:pPr>
      <w:rPr>
        <w:rFonts w:ascii="Courier New" w:hAnsi="Courier New" w:hint="default"/>
      </w:rPr>
    </w:lvl>
    <w:lvl w:ilvl="2" w:tplc="04070005">
      <w:start w:val="1"/>
      <w:numFmt w:val="bullet"/>
      <w:lvlText w:val=""/>
      <w:lvlJc w:val="left"/>
      <w:pPr>
        <w:tabs>
          <w:tab w:val="num" w:pos="1480"/>
        </w:tabs>
        <w:ind w:left="1480" w:hanging="360"/>
      </w:pPr>
      <w:rPr>
        <w:rFonts w:ascii="Wingdings" w:hAnsi="Wingdings" w:hint="default"/>
      </w:rPr>
    </w:lvl>
    <w:lvl w:ilvl="3" w:tplc="04070001" w:tentative="1">
      <w:start w:val="1"/>
      <w:numFmt w:val="bullet"/>
      <w:lvlText w:val=""/>
      <w:lvlJc w:val="left"/>
      <w:pPr>
        <w:tabs>
          <w:tab w:val="num" w:pos="2200"/>
        </w:tabs>
        <w:ind w:left="2200" w:hanging="360"/>
      </w:pPr>
      <w:rPr>
        <w:rFonts w:ascii="Symbol" w:hAnsi="Symbol" w:hint="default"/>
      </w:rPr>
    </w:lvl>
    <w:lvl w:ilvl="4" w:tplc="04070003" w:tentative="1">
      <w:start w:val="1"/>
      <w:numFmt w:val="bullet"/>
      <w:lvlText w:val="o"/>
      <w:lvlJc w:val="left"/>
      <w:pPr>
        <w:tabs>
          <w:tab w:val="num" w:pos="2920"/>
        </w:tabs>
        <w:ind w:left="2920" w:hanging="360"/>
      </w:pPr>
      <w:rPr>
        <w:rFonts w:ascii="Courier New" w:hAnsi="Courier New" w:hint="default"/>
      </w:rPr>
    </w:lvl>
    <w:lvl w:ilvl="5" w:tplc="04070005" w:tentative="1">
      <w:start w:val="1"/>
      <w:numFmt w:val="bullet"/>
      <w:lvlText w:val=""/>
      <w:lvlJc w:val="left"/>
      <w:pPr>
        <w:tabs>
          <w:tab w:val="num" w:pos="3640"/>
        </w:tabs>
        <w:ind w:left="3640" w:hanging="360"/>
      </w:pPr>
      <w:rPr>
        <w:rFonts w:ascii="Wingdings" w:hAnsi="Wingdings" w:hint="default"/>
      </w:rPr>
    </w:lvl>
    <w:lvl w:ilvl="6" w:tplc="04070001" w:tentative="1">
      <w:start w:val="1"/>
      <w:numFmt w:val="bullet"/>
      <w:lvlText w:val=""/>
      <w:lvlJc w:val="left"/>
      <w:pPr>
        <w:tabs>
          <w:tab w:val="num" w:pos="4360"/>
        </w:tabs>
        <w:ind w:left="4360" w:hanging="360"/>
      </w:pPr>
      <w:rPr>
        <w:rFonts w:ascii="Symbol" w:hAnsi="Symbol" w:hint="default"/>
      </w:rPr>
    </w:lvl>
    <w:lvl w:ilvl="7" w:tplc="04070003" w:tentative="1">
      <w:start w:val="1"/>
      <w:numFmt w:val="bullet"/>
      <w:lvlText w:val="o"/>
      <w:lvlJc w:val="left"/>
      <w:pPr>
        <w:tabs>
          <w:tab w:val="num" w:pos="5080"/>
        </w:tabs>
        <w:ind w:left="5080" w:hanging="360"/>
      </w:pPr>
      <w:rPr>
        <w:rFonts w:ascii="Courier New" w:hAnsi="Courier New" w:hint="default"/>
      </w:rPr>
    </w:lvl>
    <w:lvl w:ilvl="8" w:tplc="04070005" w:tentative="1">
      <w:start w:val="1"/>
      <w:numFmt w:val="bullet"/>
      <w:lvlText w:val=""/>
      <w:lvlJc w:val="left"/>
      <w:pPr>
        <w:tabs>
          <w:tab w:val="num" w:pos="5800"/>
        </w:tabs>
        <w:ind w:left="5800" w:hanging="360"/>
      </w:pPr>
      <w:rPr>
        <w:rFonts w:ascii="Wingdings" w:hAnsi="Wingdings" w:hint="default"/>
      </w:rPr>
    </w:lvl>
  </w:abstractNum>
  <w:abstractNum w:abstractNumId="10" w15:restartNumberingAfterBreak="0">
    <w:nsid w:val="75BC0A6D"/>
    <w:multiLevelType w:val="hybridMultilevel"/>
    <w:tmpl w:val="676E6512"/>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1" w15:restartNumberingAfterBreak="0">
    <w:nsid w:val="776F3B0B"/>
    <w:multiLevelType w:val="multilevel"/>
    <w:tmpl w:val="89202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1767579528">
    <w:abstractNumId w:val="9"/>
  </w:num>
  <w:num w:numId="2" w16cid:durableId="1229654423">
    <w:abstractNumId w:val="9"/>
  </w:num>
  <w:num w:numId="3" w16cid:durableId="443113209">
    <w:abstractNumId w:val="7"/>
  </w:num>
  <w:num w:numId="4" w16cid:durableId="1327324131">
    <w:abstractNumId w:val="4"/>
  </w:num>
  <w:num w:numId="5" w16cid:durableId="671877212">
    <w:abstractNumId w:val="6"/>
  </w:num>
  <w:num w:numId="6" w16cid:durableId="2014991118">
    <w:abstractNumId w:val="12"/>
  </w:num>
  <w:num w:numId="7" w16cid:durableId="1777747620">
    <w:abstractNumId w:val="3"/>
  </w:num>
  <w:num w:numId="8" w16cid:durableId="685836643">
    <w:abstractNumId w:val="8"/>
  </w:num>
  <w:num w:numId="9" w16cid:durableId="216356230">
    <w:abstractNumId w:val="0"/>
  </w:num>
  <w:num w:numId="10" w16cid:durableId="683896578">
    <w:abstractNumId w:val="5"/>
  </w:num>
  <w:num w:numId="11" w16cid:durableId="1685398372">
    <w:abstractNumId w:val="10"/>
  </w:num>
  <w:num w:numId="12" w16cid:durableId="1370760020">
    <w:abstractNumId w:val="1"/>
  </w:num>
  <w:num w:numId="13" w16cid:durableId="1590119765">
    <w:abstractNumId w:val="11"/>
  </w:num>
  <w:num w:numId="14" w16cid:durableId="26674283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75"/>
    <w:rsid w:val="00000B83"/>
    <w:rsid w:val="00000DCE"/>
    <w:rsid w:val="00001F33"/>
    <w:rsid w:val="000020E2"/>
    <w:rsid w:val="00002ADD"/>
    <w:rsid w:val="00005A01"/>
    <w:rsid w:val="00006306"/>
    <w:rsid w:val="00007C93"/>
    <w:rsid w:val="00010615"/>
    <w:rsid w:val="00010DCA"/>
    <w:rsid w:val="00011E41"/>
    <w:rsid w:val="000129F8"/>
    <w:rsid w:val="0001389A"/>
    <w:rsid w:val="00013C6F"/>
    <w:rsid w:val="000156FC"/>
    <w:rsid w:val="00016976"/>
    <w:rsid w:val="00016BD9"/>
    <w:rsid w:val="0001752A"/>
    <w:rsid w:val="00017FA8"/>
    <w:rsid w:val="00020AEE"/>
    <w:rsid w:val="00021FCA"/>
    <w:rsid w:val="00022279"/>
    <w:rsid w:val="000228EB"/>
    <w:rsid w:val="0002297A"/>
    <w:rsid w:val="0002339B"/>
    <w:rsid w:val="00023BC4"/>
    <w:rsid w:val="00023DB2"/>
    <w:rsid w:val="0002417E"/>
    <w:rsid w:val="00025016"/>
    <w:rsid w:val="00025655"/>
    <w:rsid w:val="0002643E"/>
    <w:rsid w:val="00026C19"/>
    <w:rsid w:val="00027786"/>
    <w:rsid w:val="000277DF"/>
    <w:rsid w:val="00027966"/>
    <w:rsid w:val="00027B4B"/>
    <w:rsid w:val="00030434"/>
    <w:rsid w:val="00030ED5"/>
    <w:rsid w:val="00031740"/>
    <w:rsid w:val="00032045"/>
    <w:rsid w:val="00032A6C"/>
    <w:rsid w:val="00034940"/>
    <w:rsid w:val="00034D9F"/>
    <w:rsid w:val="0003566E"/>
    <w:rsid w:val="0003713E"/>
    <w:rsid w:val="0004018E"/>
    <w:rsid w:val="0004042D"/>
    <w:rsid w:val="00040515"/>
    <w:rsid w:val="000420EC"/>
    <w:rsid w:val="00042ACF"/>
    <w:rsid w:val="00042E61"/>
    <w:rsid w:val="000431A1"/>
    <w:rsid w:val="0004335C"/>
    <w:rsid w:val="00044A81"/>
    <w:rsid w:val="0004508D"/>
    <w:rsid w:val="00046DEE"/>
    <w:rsid w:val="00050C69"/>
    <w:rsid w:val="00050EB7"/>
    <w:rsid w:val="000510F7"/>
    <w:rsid w:val="00051BAE"/>
    <w:rsid w:val="00053035"/>
    <w:rsid w:val="0005315E"/>
    <w:rsid w:val="0005354D"/>
    <w:rsid w:val="00053C88"/>
    <w:rsid w:val="000546A8"/>
    <w:rsid w:val="000546B5"/>
    <w:rsid w:val="000548CC"/>
    <w:rsid w:val="00056334"/>
    <w:rsid w:val="00056E75"/>
    <w:rsid w:val="000574B1"/>
    <w:rsid w:val="00057FAF"/>
    <w:rsid w:val="00060306"/>
    <w:rsid w:val="00060B9C"/>
    <w:rsid w:val="0006169B"/>
    <w:rsid w:val="00062C5C"/>
    <w:rsid w:val="00063B83"/>
    <w:rsid w:val="00063CD0"/>
    <w:rsid w:val="00064B00"/>
    <w:rsid w:val="0007036E"/>
    <w:rsid w:val="00070DFE"/>
    <w:rsid w:val="000713EA"/>
    <w:rsid w:val="000721C3"/>
    <w:rsid w:val="00073176"/>
    <w:rsid w:val="00073B4E"/>
    <w:rsid w:val="00073F74"/>
    <w:rsid w:val="00075295"/>
    <w:rsid w:val="000754B3"/>
    <w:rsid w:val="00076006"/>
    <w:rsid w:val="000769E5"/>
    <w:rsid w:val="00076A36"/>
    <w:rsid w:val="00077978"/>
    <w:rsid w:val="00077D3E"/>
    <w:rsid w:val="00081110"/>
    <w:rsid w:val="00081276"/>
    <w:rsid w:val="00081517"/>
    <w:rsid w:val="0008315E"/>
    <w:rsid w:val="0008317C"/>
    <w:rsid w:val="0008328C"/>
    <w:rsid w:val="00084210"/>
    <w:rsid w:val="00084D63"/>
    <w:rsid w:val="00085022"/>
    <w:rsid w:val="0008553F"/>
    <w:rsid w:val="00085A56"/>
    <w:rsid w:val="00085F56"/>
    <w:rsid w:val="00086CB4"/>
    <w:rsid w:val="00086E97"/>
    <w:rsid w:val="00087D8C"/>
    <w:rsid w:val="0009082A"/>
    <w:rsid w:val="0009157B"/>
    <w:rsid w:val="0009228D"/>
    <w:rsid w:val="000924A0"/>
    <w:rsid w:val="000930DC"/>
    <w:rsid w:val="00093543"/>
    <w:rsid w:val="00093796"/>
    <w:rsid w:val="0009491E"/>
    <w:rsid w:val="00095112"/>
    <w:rsid w:val="000956B6"/>
    <w:rsid w:val="00095829"/>
    <w:rsid w:val="00096C31"/>
    <w:rsid w:val="00096C44"/>
    <w:rsid w:val="00096C95"/>
    <w:rsid w:val="000A0AC5"/>
    <w:rsid w:val="000A1153"/>
    <w:rsid w:val="000A1E57"/>
    <w:rsid w:val="000A232E"/>
    <w:rsid w:val="000A2765"/>
    <w:rsid w:val="000A27CF"/>
    <w:rsid w:val="000A50FD"/>
    <w:rsid w:val="000A596E"/>
    <w:rsid w:val="000A69BF"/>
    <w:rsid w:val="000A7006"/>
    <w:rsid w:val="000A772A"/>
    <w:rsid w:val="000B0809"/>
    <w:rsid w:val="000B1182"/>
    <w:rsid w:val="000B3459"/>
    <w:rsid w:val="000B47E2"/>
    <w:rsid w:val="000B4BEA"/>
    <w:rsid w:val="000B6B8D"/>
    <w:rsid w:val="000B6D25"/>
    <w:rsid w:val="000B7B8F"/>
    <w:rsid w:val="000C05D9"/>
    <w:rsid w:val="000C0B12"/>
    <w:rsid w:val="000C2986"/>
    <w:rsid w:val="000C5EDB"/>
    <w:rsid w:val="000C756B"/>
    <w:rsid w:val="000C7F99"/>
    <w:rsid w:val="000D011B"/>
    <w:rsid w:val="000D22CD"/>
    <w:rsid w:val="000D2A8B"/>
    <w:rsid w:val="000D2F8F"/>
    <w:rsid w:val="000D3228"/>
    <w:rsid w:val="000D5955"/>
    <w:rsid w:val="000D6783"/>
    <w:rsid w:val="000D6BC2"/>
    <w:rsid w:val="000D70F0"/>
    <w:rsid w:val="000E0D8B"/>
    <w:rsid w:val="000E151C"/>
    <w:rsid w:val="000E1A1F"/>
    <w:rsid w:val="000E2B19"/>
    <w:rsid w:val="000E3967"/>
    <w:rsid w:val="000E3F54"/>
    <w:rsid w:val="000E3FC8"/>
    <w:rsid w:val="000E42BC"/>
    <w:rsid w:val="000E4DF4"/>
    <w:rsid w:val="000E60D3"/>
    <w:rsid w:val="000E6C71"/>
    <w:rsid w:val="000E6E8D"/>
    <w:rsid w:val="000E7374"/>
    <w:rsid w:val="000E75CB"/>
    <w:rsid w:val="000E7E06"/>
    <w:rsid w:val="000F0223"/>
    <w:rsid w:val="000F0224"/>
    <w:rsid w:val="000F05AB"/>
    <w:rsid w:val="000F0DE3"/>
    <w:rsid w:val="000F274A"/>
    <w:rsid w:val="000F2FE3"/>
    <w:rsid w:val="000F369C"/>
    <w:rsid w:val="000F3A24"/>
    <w:rsid w:val="000F6AB8"/>
    <w:rsid w:val="000F6CD8"/>
    <w:rsid w:val="000F7341"/>
    <w:rsid w:val="000F7F46"/>
    <w:rsid w:val="00100E17"/>
    <w:rsid w:val="00100E6B"/>
    <w:rsid w:val="00101284"/>
    <w:rsid w:val="00101288"/>
    <w:rsid w:val="0010143F"/>
    <w:rsid w:val="0010157C"/>
    <w:rsid w:val="0010241D"/>
    <w:rsid w:val="00103B3D"/>
    <w:rsid w:val="00103F07"/>
    <w:rsid w:val="00104683"/>
    <w:rsid w:val="001052A5"/>
    <w:rsid w:val="00105397"/>
    <w:rsid w:val="001057AC"/>
    <w:rsid w:val="00106988"/>
    <w:rsid w:val="00110325"/>
    <w:rsid w:val="001115A6"/>
    <w:rsid w:val="0011192F"/>
    <w:rsid w:val="001121A1"/>
    <w:rsid w:val="00112C57"/>
    <w:rsid w:val="00113F2C"/>
    <w:rsid w:val="00114361"/>
    <w:rsid w:val="001156DF"/>
    <w:rsid w:val="00115BEA"/>
    <w:rsid w:val="00115FA6"/>
    <w:rsid w:val="001171AF"/>
    <w:rsid w:val="0012015B"/>
    <w:rsid w:val="001207C3"/>
    <w:rsid w:val="001212E7"/>
    <w:rsid w:val="00122C93"/>
    <w:rsid w:val="00122FD6"/>
    <w:rsid w:val="0012321F"/>
    <w:rsid w:val="00124AD2"/>
    <w:rsid w:val="00124E9E"/>
    <w:rsid w:val="001259C5"/>
    <w:rsid w:val="00126EF7"/>
    <w:rsid w:val="001275B8"/>
    <w:rsid w:val="00131908"/>
    <w:rsid w:val="00131E43"/>
    <w:rsid w:val="00133B8D"/>
    <w:rsid w:val="00134857"/>
    <w:rsid w:val="00134C26"/>
    <w:rsid w:val="00135253"/>
    <w:rsid w:val="0013789A"/>
    <w:rsid w:val="00137E7C"/>
    <w:rsid w:val="00142663"/>
    <w:rsid w:val="00143814"/>
    <w:rsid w:val="0014463D"/>
    <w:rsid w:val="0014490C"/>
    <w:rsid w:val="00144957"/>
    <w:rsid w:val="00145487"/>
    <w:rsid w:val="001460C2"/>
    <w:rsid w:val="00147456"/>
    <w:rsid w:val="0014798D"/>
    <w:rsid w:val="001500C3"/>
    <w:rsid w:val="0015028C"/>
    <w:rsid w:val="00150FF1"/>
    <w:rsid w:val="00151176"/>
    <w:rsid w:val="001536AA"/>
    <w:rsid w:val="00154771"/>
    <w:rsid w:val="001549DF"/>
    <w:rsid w:val="00154FAC"/>
    <w:rsid w:val="00155CDA"/>
    <w:rsid w:val="00162A68"/>
    <w:rsid w:val="00162CF6"/>
    <w:rsid w:val="001632F4"/>
    <w:rsid w:val="00163A20"/>
    <w:rsid w:val="001644C6"/>
    <w:rsid w:val="001646C9"/>
    <w:rsid w:val="00164B79"/>
    <w:rsid w:val="00164DBE"/>
    <w:rsid w:val="001658E1"/>
    <w:rsid w:val="00165B5D"/>
    <w:rsid w:val="00166AEA"/>
    <w:rsid w:val="00166BC7"/>
    <w:rsid w:val="0016777E"/>
    <w:rsid w:val="00170023"/>
    <w:rsid w:val="001707D1"/>
    <w:rsid w:val="00170938"/>
    <w:rsid w:val="00170CA4"/>
    <w:rsid w:val="00173C45"/>
    <w:rsid w:val="0017404F"/>
    <w:rsid w:val="00174B6A"/>
    <w:rsid w:val="00174CAB"/>
    <w:rsid w:val="00175139"/>
    <w:rsid w:val="00175F52"/>
    <w:rsid w:val="00176C4C"/>
    <w:rsid w:val="00177130"/>
    <w:rsid w:val="00180B50"/>
    <w:rsid w:val="00181008"/>
    <w:rsid w:val="00181C1A"/>
    <w:rsid w:val="001824C6"/>
    <w:rsid w:val="0018254A"/>
    <w:rsid w:val="00182B6E"/>
    <w:rsid w:val="00183A52"/>
    <w:rsid w:val="00183EA5"/>
    <w:rsid w:val="001842FB"/>
    <w:rsid w:val="001851F1"/>
    <w:rsid w:val="00185383"/>
    <w:rsid w:val="00186A4F"/>
    <w:rsid w:val="001874AE"/>
    <w:rsid w:val="00187562"/>
    <w:rsid w:val="00190059"/>
    <w:rsid w:val="00190A30"/>
    <w:rsid w:val="00190AA7"/>
    <w:rsid w:val="00190F0F"/>
    <w:rsid w:val="001911C2"/>
    <w:rsid w:val="00191296"/>
    <w:rsid w:val="001925C2"/>
    <w:rsid w:val="00193587"/>
    <w:rsid w:val="00194257"/>
    <w:rsid w:val="00195908"/>
    <w:rsid w:val="00197C7B"/>
    <w:rsid w:val="00197D8A"/>
    <w:rsid w:val="001A0086"/>
    <w:rsid w:val="001A213B"/>
    <w:rsid w:val="001A21F5"/>
    <w:rsid w:val="001A43E6"/>
    <w:rsid w:val="001A52A5"/>
    <w:rsid w:val="001A543E"/>
    <w:rsid w:val="001A54A6"/>
    <w:rsid w:val="001A59DB"/>
    <w:rsid w:val="001A5F20"/>
    <w:rsid w:val="001A60E8"/>
    <w:rsid w:val="001A615D"/>
    <w:rsid w:val="001B0579"/>
    <w:rsid w:val="001B1419"/>
    <w:rsid w:val="001B1673"/>
    <w:rsid w:val="001B1A3D"/>
    <w:rsid w:val="001B1E74"/>
    <w:rsid w:val="001B1F6F"/>
    <w:rsid w:val="001B20B5"/>
    <w:rsid w:val="001B282A"/>
    <w:rsid w:val="001B2AC1"/>
    <w:rsid w:val="001B2CBE"/>
    <w:rsid w:val="001B3524"/>
    <w:rsid w:val="001B3918"/>
    <w:rsid w:val="001B3C08"/>
    <w:rsid w:val="001B4102"/>
    <w:rsid w:val="001B4A1F"/>
    <w:rsid w:val="001B538C"/>
    <w:rsid w:val="001C096F"/>
    <w:rsid w:val="001C1437"/>
    <w:rsid w:val="001C1F68"/>
    <w:rsid w:val="001C2156"/>
    <w:rsid w:val="001C2396"/>
    <w:rsid w:val="001C289B"/>
    <w:rsid w:val="001C456F"/>
    <w:rsid w:val="001C4C13"/>
    <w:rsid w:val="001C512E"/>
    <w:rsid w:val="001C5825"/>
    <w:rsid w:val="001C641B"/>
    <w:rsid w:val="001C7409"/>
    <w:rsid w:val="001C76A8"/>
    <w:rsid w:val="001C7A43"/>
    <w:rsid w:val="001D0081"/>
    <w:rsid w:val="001D197F"/>
    <w:rsid w:val="001D203F"/>
    <w:rsid w:val="001D3A26"/>
    <w:rsid w:val="001D4AA5"/>
    <w:rsid w:val="001D4C05"/>
    <w:rsid w:val="001D6175"/>
    <w:rsid w:val="001E19CB"/>
    <w:rsid w:val="001E2BFC"/>
    <w:rsid w:val="001E308D"/>
    <w:rsid w:val="001E31F4"/>
    <w:rsid w:val="001E3583"/>
    <w:rsid w:val="001E3931"/>
    <w:rsid w:val="001E40D1"/>
    <w:rsid w:val="001E41D4"/>
    <w:rsid w:val="001E46A7"/>
    <w:rsid w:val="001E6B3E"/>
    <w:rsid w:val="001E6E46"/>
    <w:rsid w:val="001E7F5A"/>
    <w:rsid w:val="001F08EA"/>
    <w:rsid w:val="001F2AC6"/>
    <w:rsid w:val="001F466B"/>
    <w:rsid w:val="001F5EC9"/>
    <w:rsid w:val="001F68F9"/>
    <w:rsid w:val="001F7309"/>
    <w:rsid w:val="00200452"/>
    <w:rsid w:val="002017A0"/>
    <w:rsid w:val="00201C3F"/>
    <w:rsid w:val="0020254D"/>
    <w:rsid w:val="00202F2A"/>
    <w:rsid w:val="002032BA"/>
    <w:rsid w:val="00203A58"/>
    <w:rsid w:val="00203D1F"/>
    <w:rsid w:val="00203E95"/>
    <w:rsid w:val="00204B9E"/>
    <w:rsid w:val="00204CF3"/>
    <w:rsid w:val="00205ADE"/>
    <w:rsid w:val="00206B34"/>
    <w:rsid w:val="0021021A"/>
    <w:rsid w:val="00210D7A"/>
    <w:rsid w:val="002117C2"/>
    <w:rsid w:val="002141AE"/>
    <w:rsid w:val="002148D7"/>
    <w:rsid w:val="00214CA1"/>
    <w:rsid w:val="00215103"/>
    <w:rsid w:val="00216CF3"/>
    <w:rsid w:val="002200E3"/>
    <w:rsid w:val="0022025F"/>
    <w:rsid w:val="0022143D"/>
    <w:rsid w:val="002217DE"/>
    <w:rsid w:val="00222419"/>
    <w:rsid w:val="00222507"/>
    <w:rsid w:val="002227CB"/>
    <w:rsid w:val="00222CCE"/>
    <w:rsid w:val="002250CC"/>
    <w:rsid w:val="00225A0F"/>
    <w:rsid w:val="00226AFC"/>
    <w:rsid w:val="00227C7E"/>
    <w:rsid w:val="00227F2D"/>
    <w:rsid w:val="002316D7"/>
    <w:rsid w:val="00231DA0"/>
    <w:rsid w:val="002326BF"/>
    <w:rsid w:val="00232880"/>
    <w:rsid w:val="00233069"/>
    <w:rsid w:val="0023371A"/>
    <w:rsid w:val="002339F3"/>
    <w:rsid w:val="00233F85"/>
    <w:rsid w:val="00234965"/>
    <w:rsid w:val="00234CAE"/>
    <w:rsid w:val="00236830"/>
    <w:rsid w:val="002369E9"/>
    <w:rsid w:val="00236E7E"/>
    <w:rsid w:val="00240384"/>
    <w:rsid w:val="00240A25"/>
    <w:rsid w:val="0024134C"/>
    <w:rsid w:val="00241C5D"/>
    <w:rsid w:val="002421EC"/>
    <w:rsid w:val="00242AFC"/>
    <w:rsid w:val="00242D9B"/>
    <w:rsid w:val="00242FDC"/>
    <w:rsid w:val="00243213"/>
    <w:rsid w:val="00243B43"/>
    <w:rsid w:val="00243E8E"/>
    <w:rsid w:val="002443B1"/>
    <w:rsid w:val="0024462F"/>
    <w:rsid w:val="00244749"/>
    <w:rsid w:val="0024475B"/>
    <w:rsid w:val="00244AA0"/>
    <w:rsid w:val="00245895"/>
    <w:rsid w:val="002459E5"/>
    <w:rsid w:val="00246403"/>
    <w:rsid w:val="002467A5"/>
    <w:rsid w:val="002474EA"/>
    <w:rsid w:val="00247B7C"/>
    <w:rsid w:val="00250DFC"/>
    <w:rsid w:val="00250E6D"/>
    <w:rsid w:val="00251338"/>
    <w:rsid w:val="002516BD"/>
    <w:rsid w:val="00251A0F"/>
    <w:rsid w:val="00253680"/>
    <w:rsid w:val="002539D3"/>
    <w:rsid w:val="00253AEB"/>
    <w:rsid w:val="00254CFB"/>
    <w:rsid w:val="00255165"/>
    <w:rsid w:val="0025538F"/>
    <w:rsid w:val="00255680"/>
    <w:rsid w:val="0025569A"/>
    <w:rsid w:val="0025678F"/>
    <w:rsid w:val="00256B6A"/>
    <w:rsid w:val="00260784"/>
    <w:rsid w:val="00260D8C"/>
    <w:rsid w:val="00261C0F"/>
    <w:rsid w:val="002627BD"/>
    <w:rsid w:val="00262E3D"/>
    <w:rsid w:val="00262E97"/>
    <w:rsid w:val="00264570"/>
    <w:rsid w:val="002646CE"/>
    <w:rsid w:val="00265061"/>
    <w:rsid w:val="00265C50"/>
    <w:rsid w:val="002662CF"/>
    <w:rsid w:val="002674BA"/>
    <w:rsid w:val="00270553"/>
    <w:rsid w:val="00270D70"/>
    <w:rsid w:val="00270F48"/>
    <w:rsid w:val="00271B7C"/>
    <w:rsid w:val="00272619"/>
    <w:rsid w:val="00274A40"/>
    <w:rsid w:val="00274B45"/>
    <w:rsid w:val="00274D5C"/>
    <w:rsid w:val="002754E6"/>
    <w:rsid w:val="002759E9"/>
    <w:rsid w:val="002768B3"/>
    <w:rsid w:val="00276DE0"/>
    <w:rsid w:val="0027780C"/>
    <w:rsid w:val="00277946"/>
    <w:rsid w:val="00277F33"/>
    <w:rsid w:val="00280889"/>
    <w:rsid w:val="00280C6D"/>
    <w:rsid w:val="00281BE4"/>
    <w:rsid w:val="00281BE5"/>
    <w:rsid w:val="00283BFC"/>
    <w:rsid w:val="002851C2"/>
    <w:rsid w:val="002859DB"/>
    <w:rsid w:val="00286581"/>
    <w:rsid w:val="00287212"/>
    <w:rsid w:val="00287640"/>
    <w:rsid w:val="002901C1"/>
    <w:rsid w:val="002905BA"/>
    <w:rsid w:val="00290679"/>
    <w:rsid w:val="002909F5"/>
    <w:rsid w:val="0029251B"/>
    <w:rsid w:val="002925E5"/>
    <w:rsid w:val="00293873"/>
    <w:rsid w:val="00293C89"/>
    <w:rsid w:val="00294574"/>
    <w:rsid w:val="00295DA9"/>
    <w:rsid w:val="00296028"/>
    <w:rsid w:val="0029645B"/>
    <w:rsid w:val="00296B29"/>
    <w:rsid w:val="00296C94"/>
    <w:rsid w:val="002A0437"/>
    <w:rsid w:val="002A05E4"/>
    <w:rsid w:val="002A076D"/>
    <w:rsid w:val="002A1505"/>
    <w:rsid w:val="002A1B37"/>
    <w:rsid w:val="002A1CD4"/>
    <w:rsid w:val="002A1E0B"/>
    <w:rsid w:val="002A3010"/>
    <w:rsid w:val="002A4B1F"/>
    <w:rsid w:val="002A5D6C"/>
    <w:rsid w:val="002A6D40"/>
    <w:rsid w:val="002B0235"/>
    <w:rsid w:val="002B32B6"/>
    <w:rsid w:val="002B3592"/>
    <w:rsid w:val="002B4CFC"/>
    <w:rsid w:val="002B51A5"/>
    <w:rsid w:val="002B5F5C"/>
    <w:rsid w:val="002B66AB"/>
    <w:rsid w:val="002B66CD"/>
    <w:rsid w:val="002B6BFA"/>
    <w:rsid w:val="002B7D5F"/>
    <w:rsid w:val="002C1692"/>
    <w:rsid w:val="002C27CB"/>
    <w:rsid w:val="002C2CBC"/>
    <w:rsid w:val="002C3231"/>
    <w:rsid w:val="002C40CE"/>
    <w:rsid w:val="002C447C"/>
    <w:rsid w:val="002C453C"/>
    <w:rsid w:val="002C4649"/>
    <w:rsid w:val="002C48F6"/>
    <w:rsid w:val="002C49F5"/>
    <w:rsid w:val="002C4F3E"/>
    <w:rsid w:val="002C52D3"/>
    <w:rsid w:val="002C53F0"/>
    <w:rsid w:val="002C54DD"/>
    <w:rsid w:val="002C5760"/>
    <w:rsid w:val="002C6E17"/>
    <w:rsid w:val="002C6FC8"/>
    <w:rsid w:val="002C7FC7"/>
    <w:rsid w:val="002D041E"/>
    <w:rsid w:val="002D051A"/>
    <w:rsid w:val="002D0869"/>
    <w:rsid w:val="002D1A8B"/>
    <w:rsid w:val="002D1E30"/>
    <w:rsid w:val="002D2901"/>
    <w:rsid w:val="002D3350"/>
    <w:rsid w:val="002D38CB"/>
    <w:rsid w:val="002D39D0"/>
    <w:rsid w:val="002D55BB"/>
    <w:rsid w:val="002D57D4"/>
    <w:rsid w:val="002D7277"/>
    <w:rsid w:val="002D7330"/>
    <w:rsid w:val="002D7D65"/>
    <w:rsid w:val="002E1E0F"/>
    <w:rsid w:val="002E5330"/>
    <w:rsid w:val="002E624F"/>
    <w:rsid w:val="002E7225"/>
    <w:rsid w:val="002E7C72"/>
    <w:rsid w:val="002E7F28"/>
    <w:rsid w:val="002F0623"/>
    <w:rsid w:val="002F0A56"/>
    <w:rsid w:val="002F0CDD"/>
    <w:rsid w:val="002F103C"/>
    <w:rsid w:val="002F17C4"/>
    <w:rsid w:val="002F1FFF"/>
    <w:rsid w:val="002F29DF"/>
    <w:rsid w:val="002F3076"/>
    <w:rsid w:val="002F3757"/>
    <w:rsid w:val="002F3AE0"/>
    <w:rsid w:val="002F4042"/>
    <w:rsid w:val="002F4125"/>
    <w:rsid w:val="002F51A7"/>
    <w:rsid w:val="002F570E"/>
    <w:rsid w:val="002F5D2F"/>
    <w:rsid w:val="002F5D46"/>
    <w:rsid w:val="002F69B9"/>
    <w:rsid w:val="002F6F2D"/>
    <w:rsid w:val="00300A13"/>
    <w:rsid w:val="003015CE"/>
    <w:rsid w:val="00301AC8"/>
    <w:rsid w:val="00302E53"/>
    <w:rsid w:val="00302EC3"/>
    <w:rsid w:val="00303656"/>
    <w:rsid w:val="00303BCD"/>
    <w:rsid w:val="003065AF"/>
    <w:rsid w:val="0030661B"/>
    <w:rsid w:val="00306F2D"/>
    <w:rsid w:val="00306F5F"/>
    <w:rsid w:val="00307550"/>
    <w:rsid w:val="0030774E"/>
    <w:rsid w:val="0031012B"/>
    <w:rsid w:val="00312F59"/>
    <w:rsid w:val="003135C1"/>
    <w:rsid w:val="003135E4"/>
    <w:rsid w:val="00313C5A"/>
    <w:rsid w:val="00314393"/>
    <w:rsid w:val="00314B11"/>
    <w:rsid w:val="0031670B"/>
    <w:rsid w:val="00316B72"/>
    <w:rsid w:val="00316C64"/>
    <w:rsid w:val="00316E30"/>
    <w:rsid w:val="003175BF"/>
    <w:rsid w:val="00320A6D"/>
    <w:rsid w:val="003212F1"/>
    <w:rsid w:val="00321658"/>
    <w:rsid w:val="0032183B"/>
    <w:rsid w:val="00321879"/>
    <w:rsid w:val="00321FB8"/>
    <w:rsid w:val="00323042"/>
    <w:rsid w:val="003231E9"/>
    <w:rsid w:val="00325388"/>
    <w:rsid w:val="003259E6"/>
    <w:rsid w:val="00325AA4"/>
    <w:rsid w:val="00326DE8"/>
    <w:rsid w:val="00327ADB"/>
    <w:rsid w:val="00330A8E"/>
    <w:rsid w:val="003314ED"/>
    <w:rsid w:val="00331B6E"/>
    <w:rsid w:val="003324FF"/>
    <w:rsid w:val="00332878"/>
    <w:rsid w:val="00333500"/>
    <w:rsid w:val="00333576"/>
    <w:rsid w:val="00333728"/>
    <w:rsid w:val="003338ED"/>
    <w:rsid w:val="00334310"/>
    <w:rsid w:val="0033508C"/>
    <w:rsid w:val="00335D2C"/>
    <w:rsid w:val="00336A1C"/>
    <w:rsid w:val="00336B8F"/>
    <w:rsid w:val="00336E5D"/>
    <w:rsid w:val="00337435"/>
    <w:rsid w:val="003377B7"/>
    <w:rsid w:val="003379C6"/>
    <w:rsid w:val="00337A44"/>
    <w:rsid w:val="00337A65"/>
    <w:rsid w:val="00340E21"/>
    <w:rsid w:val="0034149D"/>
    <w:rsid w:val="0034270F"/>
    <w:rsid w:val="003427C3"/>
    <w:rsid w:val="00343399"/>
    <w:rsid w:val="0034371C"/>
    <w:rsid w:val="003437DC"/>
    <w:rsid w:val="0034392E"/>
    <w:rsid w:val="0034395E"/>
    <w:rsid w:val="00343A19"/>
    <w:rsid w:val="00343B64"/>
    <w:rsid w:val="00343C53"/>
    <w:rsid w:val="00343DC7"/>
    <w:rsid w:val="00343E5D"/>
    <w:rsid w:val="00344FE9"/>
    <w:rsid w:val="00345D5E"/>
    <w:rsid w:val="00346E67"/>
    <w:rsid w:val="00347390"/>
    <w:rsid w:val="0034754C"/>
    <w:rsid w:val="00351463"/>
    <w:rsid w:val="00352679"/>
    <w:rsid w:val="00352680"/>
    <w:rsid w:val="00352C73"/>
    <w:rsid w:val="00353980"/>
    <w:rsid w:val="0035416C"/>
    <w:rsid w:val="003545B2"/>
    <w:rsid w:val="00354E2C"/>
    <w:rsid w:val="00354E4A"/>
    <w:rsid w:val="00355583"/>
    <w:rsid w:val="00355A63"/>
    <w:rsid w:val="00357E2A"/>
    <w:rsid w:val="00357E35"/>
    <w:rsid w:val="003600B4"/>
    <w:rsid w:val="00360408"/>
    <w:rsid w:val="00360FF9"/>
    <w:rsid w:val="00361179"/>
    <w:rsid w:val="0036172F"/>
    <w:rsid w:val="00361C42"/>
    <w:rsid w:val="00362F02"/>
    <w:rsid w:val="003632A3"/>
    <w:rsid w:val="00363E52"/>
    <w:rsid w:val="00363F6A"/>
    <w:rsid w:val="00363FC7"/>
    <w:rsid w:val="003654C1"/>
    <w:rsid w:val="00366DD6"/>
    <w:rsid w:val="00371911"/>
    <w:rsid w:val="00371E40"/>
    <w:rsid w:val="00372C3D"/>
    <w:rsid w:val="00373A8C"/>
    <w:rsid w:val="0037491A"/>
    <w:rsid w:val="00376512"/>
    <w:rsid w:val="0037651F"/>
    <w:rsid w:val="003776E4"/>
    <w:rsid w:val="00377D1F"/>
    <w:rsid w:val="003830C3"/>
    <w:rsid w:val="003842E9"/>
    <w:rsid w:val="00384715"/>
    <w:rsid w:val="00386662"/>
    <w:rsid w:val="00386BE1"/>
    <w:rsid w:val="00386D44"/>
    <w:rsid w:val="00387324"/>
    <w:rsid w:val="003877F8"/>
    <w:rsid w:val="00390211"/>
    <w:rsid w:val="00390734"/>
    <w:rsid w:val="00391CD0"/>
    <w:rsid w:val="003921A0"/>
    <w:rsid w:val="0039300F"/>
    <w:rsid w:val="00393CCD"/>
    <w:rsid w:val="00393D49"/>
    <w:rsid w:val="00393E88"/>
    <w:rsid w:val="00393F8C"/>
    <w:rsid w:val="00394407"/>
    <w:rsid w:val="00394C6C"/>
    <w:rsid w:val="00394F7C"/>
    <w:rsid w:val="00395414"/>
    <w:rsid w:val="00395DD6"/>
    <w:rsid w:val="00396031"/>
    <w:rsid w:val="00397563"/>
    <w:rsid w:val="00397CD3"/>
    <w:rsid w:val="003A0DA4"/>
    <w:rsid w:val="003A1032"/>
    <w:rsid w:val="003A14F1"/>
    <w:rsid w:val="003A157E"/>
    <w:rsid w:val="003A1EE9"/>
    <w:rsid w:val="003A26D8"/>
    <w:rsid w:val="003A3247"/>
    <w:rsid w:val="003A3670"/>
    <w:rsid w:val="003A3B32"/>
    <w:rsid w:val="003A3F30"/>
    <w:rsid w:val="003A4B31"/>
    <w:rsid w:val="003A4E09"/>
    <w:rsid w:val="003A6DD6"/>
    <w:rsid w:val="003A77DA"/>
    <w:rsid w:val="003A7992"/>
    <w:rsid w:val="003B01EE"/>
    <w:rsid w:val="003B09F5"/>
    <w:rsid w:val="003B1703"/>
    <w:rsid w:val="003B1902"/>
    <w:rsid w:val="003B2095"/>
    <w:rsid w:val="003B2722"/>
    <w:rsid w:val="003B274D"/>
    <w:rsid w:val="003B2953"/>
    <w:rsid w:val="003B3390"/>
    <w:rsid w:val="003B4499"/>
    <w:rsid w:val="003B46A8"/>
    <w:rsid w:val="003B4D99"/>
    <w:rsid w:val="003B5144"/>
    <w:rsid w:val="003B542C"/>
    <w:rsid w:val="003B559A"/>
    <w:rsid w:val="003B5A93"/>
    <w:rsid w:val="003B65B4"/>
    <w:rsid w:val="003B6726"/>
    <w:rsid w:val="003B75EE"/>
    <w:rsid w:val="003B7FEA"/>
    <w:rsid w:val="003C0465"/>
    <w:rsid w:val="003C11CA"/>
    <w:rsid w:val="003C149F"/>
    <w:rsid w:val="003C1DAC"/>
    <w:rsid w:val="003C286F"/>
    <w:rsid w:val="003C302F"/>
    <w:rsid w:val="003C3B22"/>
    <w:rsid w:val="003C5132"/>
    <w:rsid w:val="003C6583"/>
    <w:rsid w:val="003D03FE"/>
    <w:rsid w:val="003D1318"/>
    <w:rsid w:val="003D14D7"/>
    <w:rsid w:val="003D1AAD"/>
    <w:rsid w:val="003D222D"/>
    <w:rsid w:val="003D3183"/>
    <w:rsid w:val="003D3318"/>
    <w:rsid w:val="003D3CF6"/>
    <w:rsid w:val="003D4010"/>
    <w:rsid w:val="003D4430"/>
    <w:rsid w:val="003D502B"/>
    <w:rsid w:val="003D548D"/>
    <w:rsid w:val="003D61A1"/>
    <w:rsid w:val="003D6CBC"/>
    <w:rsid w:val="003D6DC9"/>
    <w:rsid w:val="003E02A1"/>
    <w:rsid w:val="003E1022"/>
    <w:rsid w:val="003E1595"/>
    <w:rsid w:val="003E3343"/>
    <w:rsid w:val="003E396B"/>
    <w:rsid w:val="003E41E8"/>
    <w:rsid w:val="003E4346"/>
    <w:rsid w:val="003E5D2D"/>
    <w:rsid w:val="003E5D56"/>
    <w:rsid w:val="003E6161"/>
    <w:rsid w:val="003E69FB"/>
    <w:rsid w:val="003E6B86"/>
    <w:rsid w:val="003E6EBE"/>
    <w:rsid w:val="003E7796"/>
    <w:rsid w:val="003E7843"/>
    <w:rsid w:val="003F0187"/>
    <w:rsid w:val="003F0BFD"/>
    <w:rsid w:val="003F1315"/>
    <w:rsid w:val="003F22A8"/>
    <w:rsid w:val="003F22DF"/>
    <w:rsid w:val="003F22E0"/>
    <w:rsid w:val="003F3B01"/>
    <w:rsid w:val="003F54E6"/>
    <w:rsid w:val="003F5E93"/>
    <w:rsid w:val="003F66FF"/>
    <w:rsid w:val="003F6C1B"/>
    <w:rsid w:val="003F7A5C"/>
    <w:rsid w:val="00400318"/>
    <w:rsid w:val="00403ECD"/>
    <w:rsid w:val="00403F7B"/>
    <w:rsid w:val="0040536B"/>
    <w:rsid w:val="00405C77"/>
    <w:rsid w:val="0040753F"/>
    <w:rsid w:val="00407B2E"/>
    <w:rsid w:val="00411827"/>
    <w:rsid w:val="0041199E"/>
    <w:rsid w:val="004140FB"/>
    <w:rsid w:val="00414478"/>
    <w:rsid w:val="0041558B"/>
    <w:rsid w:val="00415B45"/>
    <w:rsid w:val="00415D4D"/>
    <w:rsid w:val="00417377"/>
    <w:rsid w:val="00420108"/>
    <w:rsid w:val="0042092B"/>
    <w:rsid w:val="00420EFB"/>
    <w:rsid w:val="00421630"/>
    <w:rsid w:val="00421E6A"/>
    <w:rsid w:val="00421FB0"/>
    <w:rsid w:val="00422970"/>
    <w:rsid w:val="0042478E"/>
    <w:rsid w:val="00424FBE"/>
    <w:rsid w:val="0042507B"/>
    <w:rsid w:val="0042615E"/>
    <w:rsid w:val="004267CF"/>
    <w:rsid w:val="00426FF9"/>
    <w:rsid w:val="00430AFB"/>
    <w:rsid w:val="0043175C"/>
    <w:rsid w:val="00432347"/>
    <w:rsid w:val="004328A4"/>
    <w:rsid w:val="004331AA"/>
    <w:rsid w:val="0043336E"/>
    <w:rsid w:val="004333AA"/>
    <w:rsid w:val="00437081"/>
    <w:rsid w:val="004373E9"/>
    <w:rsid w:val="00437AA6"/>
    <w:rsid w:val="00437DFD"/>
    <w:rsid w:val="004407D8"/>
    <w:rsid w:val="004413BD"/>
    <w:rsid w:val="00442358"/>
    <w:rsid w:val="00443117"/>
    <w:rsid w:val="004433AE"/>
    <w:rsid w:val="00443715"/>
    <w:rsid w:val="00443D4E"/>
    <w:rsid w:val="00443D51"/>
    <w:rsid w:val="0044403F"/>
    <w:rsid w:val="00444D71"/>
    <w:rsid w:val="0044514F"/>
    <w:rsid w:val="0044778E"/>
    <w:rsid w:val="00447E1B"/>
    <w:rsid w:val="00447E9E"/>
    <w:rsid w:val="00447F25"/>
    <w:rsid w:val="00450CE9"/>
    <w:rsid w:val="004520B3"/>
    <w:rsid w:val="00453477"/>
    <w:rsid w:val="00453EB8"/>
    <w:rsid w:val="00454136"/>
    <w:rsid w:val="00454784"/>
    <w:rsid w:val="00454CFE"/>
    <w:rsid w:val="0045545F"/>
    <w:rsid w:val="004564EA"/>
    <w:rsid w:val="004566E9"/>
    <w:rsid w:val="004570B9"/>
    <w:rsid w:val="004573EA"/>
    <w:rsid w:val="004576B3"/>
    <w:rsid w:val="0045794A"/>
    <w:rsid w:val="00457BB9"/>
    <w:rsid w:val="004602F5"/>
    <w:rsid w:val="00460B7A"/>
    <w:rsid w:val="004618E9"/>
    <w:rsid w:val="004625A5"/>
    <w:rsid w:val="00462C8C"/>
    <w:rsid w:val="0046357D"/>
    <w:rsid w:val="00463752"/>
    <w:rsid w:val="004644DD"/>
    <w:rsid w:val="0046464D"/>
    <w:rsid w:val="0046635B"/>
    <w:rsid w:val="0046718B"/>
    <w:rsid w:val="00467335"/>
    <w:rsid w:val="0046739D"/>
    <w:rsid w:val="004705AD"/>
    <w:rsid w:val="00470C16"/>
    <w:rsid w:val="004713AF"/>
    <w:rsid w:val="0047227E"/>
    <w:rsid w:val="00472776"/>
    <w:rsid w:val="004737A8"/>
    <w:rsid w:val="00475D85"/>
    <w:rsid w:val="00477066"/>
    <w:rsid w:val="004771FD"/>
    <w:rsid w:val="00480D7E"/>
    <w:rsid w:val="00481841"/>
    <w:rsid w:val="00482C45"/>
    <w:rsid w:val="00485D23"/>
    <w:rsid w:val="00485D63"/>
    <w:rsid w:val="00486137"/>
    <w:rsid w:val="004868F1"/>
    <w:rsid w:val="0048765C"/>
    <w:rsid w:val="004920F0"/>
    <w:rsid w:val="00492285"/>
    <w:rsid w:val="0049285A"/>
    <w:rsid w:val="00493797"/>
    <w:rsid w:val="004944BF"/>
    <w:rsid w:val="0049541C"/>
    <w:rsid w:val="00495D2F"/>
    <w:rsid w:val="00496839"/>
    <w:rsid w:val="004976B4"/>
    <w:rsid w:val="00497BBC"/>
    <w:rsid w:val="00497F0D"/>
    <w:rsid w:val="004A032E"/>
    <w:rsid w:val="004A03A4"/>
    <w:rsid w:val="004A0771"/>
    <w:rsid w:val="004A0920"/>
    <w:rsid w:val="004A107C"/>
    <w:rsid w:val="004A2C32"/>
    <w:rsid w:val="004A3325"/>
    <w:rsid w:val="004A38C2"/>
    <w:rsid w:val="004A485E"/>
    <w:rsid w:val="004A58D6"/>
    <w:rsid w:val="004A593D"/>
    <w:rsid w:val="004A6585"/>
    <w:rsid w:val="004A6924"/>
    <w:rsid w:val="004B0B67"/>
    <w:rsid w:val="004B0C2D"/>
    <w:rsid w:val="004B2300"/>
    <w:rsid w:val="004B48AC"/>
    <w:rsid w:val="004B49D6"/>
    <w:rsid w:val="004B4DEE"/>
    <w:rsid w:val="004B4F96"/>
    <w:rsid w:val="004B64B7"/>
    <w:rsid w:val="004B6634"/>
    <w:rsid w:val="004B7008"/>
    <w:rsid w:val="004B75EF"/>
    <w:rsid w:val="004C0242"/>
    <w:rsid w:val="004C0797"/>
    <w:rsid w:val="004C0B73"/>
    <w:rsid w:val="004C1415"/>
    <w:rsid w:val="004C27DA"/>
    <w:rsid w:val="004C29F4"/>
    <w:rsid w:val="004C2D4F"/>
    <w:rsid w:val="004C2FB0"/>
    <w:rsid w:val="004C3F03"/>
    <w:rsid w:val="004C4C8B"/>
    <w:rsid w:val="004C4F7C"/>
    <w:rsid w:val="004C539F"/>
    <w:rsid w:val="004C5C24"/>
    <w:rsid w:val="004C6F84"/>
    <w:rsid w:val="004D05B6"/>
    <w:rsid w:val="004D0C16"/>
    <w:rsid w:val="004D13EC"/>
    <w:rsid w:val="004D2FB0"/>
    <w:rsid w:val="004D41C5"/>
    <w:rsid w:val="004D5501"/>
    <w:rsid w:val="004D5B94"/>
    <w:rsid w:val="004D699A"/>
    <w:rsid w:val="004D735E"/>
    <w:rsid w:val="004D77DE"/>
    <w:rsid w:val="004E03B2"/>
    <w:rsid w:val="004E18D1"/>
    <w:rsid w:val="004E2510"/>
    <w:rsid w:val="004E35A7"/>
    <w:rsid w:val="004E4392"/>
    <w:rsid w:val="004E4D12"/>
    <w:rsid w:val="004E4EDE"/>
    <w:rsid w:val="004E508E"/>
    <w:rsid w:val="004E5809"/>
    <w:rsid w:val="004E59BF"/>
    <w:rsid w:val="004E61DA"/>
    <w:rsid w:val="004E61F7"/>
    <w:rsid w:val="004E75B8"/>
    <w:rsid w:val="004F00BA"/>
    <w:rsid w:val="004F12D0"/>
    <w:rsid w:val="004F1328"/>
    <w:rsid w:val="004F140D"/>
    <w:rsid w:val="004F1AE4"/>
    <w:rsid w:val="004F1AF0"/>
    <w:rsid w:val="004F1D5D"/>
    <w:rsid w:val="004F31AB"/>
    <w:rsid w:val="004F3AFC"/>
    <w:rsid w:val="004F40E2"/>
    <w:rsid w:val="004F4E7C"/>
    <w:rsid w:val="004F6241"/>
    <w:rsid w:val="004F6CEB"/>
    <w:rsid w:val="004F7C7B"/>
    <w:rsid w:val="00502403"/>
    <w:rsid w:val="00503B5F"/>
    <w:rsid w:val="005046DD"/>
    <w:rsid w:val="00505B20"/>
    <w:rsid w:val="00505F0D"/>
    <w:rsid w:val="005062E2"/>
    <w:rsid w:val="0050701E"/>
    <w:rsid w:val="0050703F"/>
    <w:rsid w:val="00507053"/>
    <w:rsid w:val="0050738E"/>
    <w:rsid w:val="0050799C"/>
    <w:rsid w:val="00507F5F"/>
    <w:rsid w:val="00510916"/>
    <w:rsid w:val="00513ABD"/>
    <w:rsid w:val="00514C37"/>
    <w:rsid w:val="00514CC6"/>
    <w:rsid w:val="005156BE"/>
    <w:rsid w:val="005158B4"/>
    <w:rsid w:val="0051705D"/>
    <w:rsid w:val="00517909"/>
    <w:rsid w:val="00517F51"/>
    <w:rsid w:val="0052000E"/>
    <w:rsid w:val="00520020"/>
    <w:rsid w:val="00520D41"/>
    <w:rsid w:val="00521607"/>
    <w:rsid w:val="005228E4"/>
    <w:rsid w:val="00522C98"/>
    <w:rsid w:val="00523B62"/>
    <w:rsid w:val="00523C63"/>
    <w:rsid w:val="00524D85"/>
    <w:rsid w:val="00525543"/>
    <w:rsid w:val="00527070"/>
    <w:rsid w:val="00527AAA"/>
    <w:rsid w:val="00531514"/>
    <w:rsid w:val="00531A66"/>
    <w:rsid w:val="00533301"/>
    <w:rsid w:val="00533A82"/>
    <w:rsid w:val="00533C35"/>
    <w:rsid w:val="00533D78"/>
    <w:rsid w:val="005342D1"/>
    <w:rsid w:val="005350B6"/>
    <w:rsid w:val="00535AEC"/>
    <w:rsid w:val="00535BAD"/>
    <w:rsid w:val="00535F59"/>
    <w:rsid w:val="00535FAF"/>
    <w:rsid w:val="00536E9D"/>
    <w:rsid w:val="005404CD"/>
    <w:rsid w:val="00541A63"/>
    <w:rsid w:val="00542182"/>
    <w:rsid w:val="00542306"/>
    <w:rsid w:val="005426BA"/>
    <w:rsid w:val="00542CD2"/>
    <w:rsid w:val="00545079"/>
    <w:rsid w:val="00545632"/>
    <w:rsid w:val="0055061D"/>
    <w:rsid w:val="005516A7"/>
    <w:rsid w:val="00552062"/>
    <w:rsid w:val="0055253D"/>
    <w:rsid w:val="00553FD4"/>
    <w:rsid w:val="00554510"/>
    <w:rsid w:val="005567EF"/>
    <w:rsid w:val="00556846"/>
    <w:rsid w:val="00556D5E"/>
    <w:rsid w:val="0056027F"/>
    <w:rsid w:val="00560823"/>
    <w:rsid w:val="00560D18"/>
    <w:rsid w:val="005623C4"/>
    <w:rsid w:val="00562CCF"/>
    <w:rsid w:val="00563295"/>
    <w:rsid w:val="00563B9D"/>
    <w:rsid w:val="005646CE"/>
    <w:rsid w:val="005649CE"/>
    <w:rsid w:val="00564BDC"/>
    <w:rsid w:val="005650F6"/>
    <w:rsid w:val="00566BDE"/>
    <w:rsid w:val="005675BE"/>
    <w:rsid w:val="0057038F"/>
    <w:rsid w:val="00570727"/>
    <w:rsid w:val="0057094C"/>
    <w:rsid w:val="00571E24"/>
    <w:rsid w:val="00571F42"/>
    <w:rsid w:val="0057556C"/>
    <w:rsid w:val="00576F0A"/>
    <w:rsid w:val="00577436"/>
    <w:rsid w:val="00577585"/>
    <w:rsid w:val="00577637"/>
    <w:rsid w:val="005777FB"/>
    <w:rsid w:val="00577E98"/>
    <w:rsid w:val="00577EA5"/>
    <w:rsid w:val="00577FAE"/>
    <w:rsid w:val="00580012"/>
    <w:rsid w:val="005802C0"/>
    <w:rsid w:val="00580DE3"/>
    <w:rsid w:val="0058106C"/>
    <w:rsid w:val="00581DBB"/>
    <w:rsid w:val="00582865"/>
    <w:rsid w:val="005828ED"/>
    <w:rsid w:val="00582F83"/>
    <w:rsid w:val="005835A7"/>
    <w:rsid w:val="005859DF"/>
    <w:rsid w:val="0058723D"/>
    <w:rsid w:val="00587822"/>
    <w:rsid w:val="00587E43"/>
    <w:rsid w:val="005905E9"/>
    <w:rsid w:val="005937D6"/>
    <w:rsid w:val="005958CB"/>
    <w:rsid w:val="00595CB1"/>
    <w:rsid w:val="0059622B"/>
    <w:rsid w:val="00596CC1"/>
    <w:rsid w:val="005972B6"/>
    <w:rsid w:val="00597558"/>
    <w:rsid w:val="00597A10"/>
    <w:rsid w:val="00597A7F"/>
    <w:rsid w:val="005A1C1A"/>
    <w:rsid w:val="005A2E04"/>
    <w:rsid w:val="005A3988"/>
    <w:rsid w:val="005A3A14"/>
    <w:rsid w:val="005A4A3C"/>
    <w:rsid w:val="005A4A48"/>
    <w:rsid w:val="005A4C0A"/>
    <w:rsid w:val="005A58F4"/>
    <w:rsid w:val="005A7893"/>
    <w:rsid w:val="005A7C6D"/>
    <w:rsid w:val="005A7D89"/>
    <w:rsid w:val="005B0884"/>
    <w:rsid w:val="005B14C1"/>
    <w:rsid w:val="005B2B97"/>
    <w:rsid w:val="005B2BEA"/>
    <w:rsid w:val="005B417C"/>
    <w:rsid w:val="005B5055"/>
    <w:rsid w:val="005B513F"/>
    <w:rsid w:val="005B5516"/>
    <w:rsid w:val="005C11B2"/>
    <w:rsid w:val="005C2423"/>
    <w:rsid w:val="005C332A"/>
    <w:rsid w:val="005C3535"/>
    <w:rsid w:val="005C439A"/>
    <w:rsid w:val="005C50C0"/>
    <w:rsid w:val="005C530E"/>
    <w:rsid w:val="005C5359"/>
    <w:rsid w:val="005C5FB3"/>
    <w:rsid w:val="005C60D4"/>
    <w:rsid w:val="005C6821"/>
    <w:rsid w:val="005D0910"/>
    <w:rsid w:val="005D137A"/>
    <w:rsid w:val="005D286E"/>
    <w:rsid w:val="005D2FFE"/>
    <w:rsid w:val="005D33AE"/>
    <w:rsid w:val="005D37C5"/>
    <w:rsid w:val="005D3CF9"/>
    <w:rsid w:val="005D459B"/>
    <w:rsid w:val="005D5BB8"/>
    <w:rsid w:val="005D5DF7"/>
    <w:rsid w:val="005D666D"/>
    <w:rsid w:val="005D6FFB"/>
    <w:rsid w:val="005D70F8"/>
    <w:rsid w:val="005D79F7"/>
    <w:rsid w:val="005D7C67"/>
    <w:rsid w:val="005E0F71"/>
    <w:rsid w:val="005E1D48"/>
    <w:rsid w:val="005E2818"/>
    <w:rsid w:val="005E3E17"/>
    <w:rsid w:val="005E47CA"/>
    <w:rsid w:val="005E5568"/>
    <w:rsid w:val="005E5AD1"/>
    <w:rsid w:val="005E797B"/>
    <w:rsid w:val="005E7F91"/>
    <w:rsid w:val="005F0825"/>
    <w:rsid w:val="005F1B87"/>
    <w:rsid w:val="005F1C43"/>
    <w:rsid w:val="005F2262"/>
    <w:rsid w:val="005F23D6"/>
    <w:rsid w:val="005F2C41"/>
    <w:rsid w:val="005F309A"/>
    <w:rsid w:val="005F3F2C"/>
    <w:rsid w:val="005F50F0"/>
    <w:rsid w:val="005F5D04"/>
    <w:rsid w:val="005F5D7B"/>
    <w:rsid w:val="005F60CC"/>
    <w:rsid w:val="005F60E4"/>
    <w:rsid w:val="005F6964"/>
    <w:rsid w:val="005F6B1A"/>
    <w:rsid w:val="005F7E90"/>
    <w:rsid w:val="0060022B"/>
    <w:rsid w:val="00600416"/>
    <w:rsid w:val="0060142B"/>
    <w:rsid w:val="00601614"/>
    <w:rsid w:val="00601E16"/>
    <w:rsid w:val="0060350D"/>
    <w:rsid w:val="0060378F"/>
    <w:rsid w:val="00605414"/>
    <w:rsid w:val="00605DBC"/>
    <w:rsid w:val="006072A8"/>
    <w:rsid w:val="006075E0"/>
    <w:rsid w:val="0061081D"/>
    <w:rsid w:val="0061091A"/>
    <w:rsid w:val="006119FF"/>
    <w:rsid w:val="00613EA9"/>
    <w:rsid w:val="0061557B"/>
    <w:rsid w:val="006173CB"/>
    <w:rsid w:val="0061782F"/>
    <w:rsid w:val="00617C7D"/>
    <w:rsid w:val="00621D1D"/>
    <w:rsid w:val="006232B2"/>
    <w:rsid w:val="00623F08"/>
    <w:rsid w:val="0062461A"/>
    <w:rsid w:val="006251B6"/>
    <w:rsid w:val="00625AF0"/>
    <w:rsid w:val="00627907"/>
    <w:rsid w:val="006304DB"/>
    <w:rsid w:val="00630A29"/>
    <w:rsid w:val="00631759"/>
    <w:rsid w:val="00632888"/>
    <w:rsid w:val="00632B0E"/>
    <w:rsid w:val="00632FFC"/>
    <w:rsid w:val="0063317B"/>
    <w:rsid w:val="00633A34"/>
    <w:rsid w:val="00634B65"/>
    <w:rsid w:val="0063549C"/>
    <w:rsid w:val="00635859"/>
    <w:rsid w:val="0063594E"/>
    <w:rsid w:val="006362DC"/>
    <w:rsid w:val="006370E2"/>
    <w:rsid w:val="00637A86"/>
    <w:rsid w:val="0064007F"/>
    <w:rsid w:val="0064081B"/>
    <w:rsid w:val="00640F68"/>
    <w:rsid w:val="0064156C"/>
    <w:rsid w:val="006416E6"/>
    <w:rsid w:val="006429B5"/>
    <w:rsid w:val="00642C45"/>
    <w:rsid w:val="00643540"/>
    <w:rsid w:val="00643B82"/>
    <w:rsid w:val="0064431F"/>
    <w:rsid w:val="00644425"/>
    <w:rsid w:val="00644CB8"/>
    <w:rsid w:val="00644F7E"/>
    <w:rsid w:val="00645C4F"/>
    <w:rsid w:val="00647964"/>
    <w:rsid w:val="00650F96"/>
    <w:rsid w:val="006518B9"/>
    <w:rsid w:val="00653882"/>
    <w:rsid w:val="00654C3D"/>
    <w:rsid w:val="00655EE8"/>
    <w:rsid w:val="006562FD"/>
    <w:rsid w:val="0065789F"/>
    <w:rsid w:val="006579FE"/>
    <w:rsid w:val="00657AA1"/>
    <w:rsid w:val="00661889"/>
    <w:rsid w:val="00664C10"/>
    <w:rsid w:val="0066591C"/>
    <w:rsid w:val="00666D60"/>
    <w:rsid w:val="00667B2A"/>
    <w:rsid w:val="00670D3F"/>
    <w:rsid w:val="0067232E"/>
    <w:rsid w:val="0067285A"/>
    <w:rsid w:val="0067471D"/>
    <w:rsid w:val="006805FB"/>
    <w:rsid w:val="0068143D"/>
    <w:rsid w:val="00681E1F"/>
    <w:rsid w:val="006824D3"/>
    <w:rsid w:val="0068284A"/>
    <w:rsid w:val="00684158"/>
    <w:rsid w:val="0068439D"/>
    <w:rsid w:val="006869DA"/>
    <w:rsid w:val="006876EA"/>
    <w:rsid w:val="00687A0A"/>
    <w:rsid w:val="0069029A"/>
    <w:rsid w:val="00690712"/>
    <w:rsid w:val="00690E63"/>
    <w:rsid w:val="0069279D"/>
    <w:rsid w:val="00692E87"/>
    <w:rsid w:val="00692F5E"/>
    <w:rsid w:val="00692F73"/>
    <w:rsid w:val="00693CF9"/>
    <w:rsid w:val="00695D0E"/>
    <w:rsid w:val="00696FF2"/>
    <w:rsid w:val="00697380"/>
    <w:rsid w:val="006A0CDA"/>
    <w:rsid w:val="006A1D9F"/>
    <w:rsid w:val="006A2223"/>
    <w:rsid w:val="006A2464"/>
    <w:rsid w:val="006A2860"/>
    <w:rsid w:val="006A2EB8"/>
    <w:rsid w:val="006A361B"/>
    <w:rsid w:val="006A38DD"/>
    <w:rsid w:val="006A3EEE"/>
    <w:rsid w:val="006A4C3C"/>
    <w:rsid w:val="006A5388"/>
    <w:rsid w:val="006A5BB0"/>
    <w:rsid w:val="006A7E85"/>
    <w:rsid w:val="006B0211"/>
    <w:rsid w:val="006B1A3D"/>
    <w:rsid w:val="006B20F5"/>
    <w:rsid w:val="006B25A2"/>
    <w:rsid w:val="006B2D11"/>
    <w:rsid w:val="006B4683"/>
    <w:rsid w:val="006B54F2"/>
    <w:rsid w:val="006B57FB"/>
    <w:rsid w:val="006B5CA2"/>
    <w:rsid w:val="006B61E6"/>
    <w:rsid w:val="006B77CB"/>
    <w:rsid w:val="006B7E1B"/>
    <w:rsid w:val="006C1790"/>
    <w:rsid w:val="006C26C4"/>
    <w:rsid w:val="006C2E1B"/>
    <w:rsid w:val="006C4446"/>
    <w:rsid w:val="006C48EF"/>
    <w:rsid w:val="006C4DB6"/>
    <w:rsid w:val="006C5599"/>
    <w:rsid w:val="006C57CE"/>
    <w:rsid w:val="006C59A4"/>
    <w:rsid w:val="006C622E"/>
    <w:rsid w:val="006C7C6C"/>
    <w:rsid w:val="006D010A"/>
    <w:rsid w:val="006D1459"/>
    <w:rsid w:val="006D1594"/>
    <w:rsid w:val="006D19FB"/>
    <w:rsid w:val="006D1CB8"/>
    <w:rsid w:val="006D21F1"/>
    <w:rsid w:val="006D2220"/>
    <w:rsid w:val="006D2415"/>
    <w:rsid w:val="006D2D67"/>
    <w:rsid w:val="006D4EF5"/>
    <w:rsid w:val="006D5729"/>
    <w:rsid w:val="006D708C"/>
    <w:rsid w:val="006D73AF"/>
    <w:rsid w:val="006E0991"/>
    <w:rsid w:val="006E14F1"/>
    <w:rsid w:val="006E3319"/>
    <w:rsid w:val="006E33C1"/>
    <w:rsid w:val="006E39EC"/>
    <w:rsid w:val="006E4411"/>
    <w:rsid w:val="006E54DC"/>
    <w:rsid w:val="006E5707"/>
    <w:rsid w:val="006E5FFE"/>
    <w:rsid w:val="006E6EDA"/>
    <w:rsid w:val="006E7EE8"/>
    <w:rsid w:val="006F067E"/>
    <w:rsid w:val="006F26A3"/>
    <w:rsid w:val="006F2EAC"/>
    <w:rsid w:val="006F42FE"/>
    <w:rsid w:val="006F4D1B"/>
    <w:rsid w:val="006F581D"/>
    <w:rsid w:val="006F5D85"/>
    <w:rsid w:val="006F655E"/>
    <w:rsid w:val="006F7EA8"/>
    <w:rsid w:val="0070012B"/>
    <w:rsid w:val="00700B66"/>
    <w:rsid w:val="00700DDA"/>
    <w:rsid w:val="00702BC2"/>
    <w:rsid w:val="00704C30"/>
    <w:rsid w:val="00706924"/>
    <w:rsid w:val="00706D65"/>
    <w:rsid w:val="0070740E"/>
    <w:rsid w:val="00710C1B"/>
    <w:rsid w:val="0071191D"/>
    <w:rsid w:val="0071227E"/>
    <w:rsid w:val="00712AA5"/>
    <w:rsid w:val="007132DF"/>
    <w:rsid w:val="00713890"/>
    <w:rsid w:val="00714012"/>
    <w:rsid w:val="00715B2F"/>
    <w:rsid w:val="007201B2"/>
    <w:rsid w:val="00722971"/>
    <w:rsid w:val="00722F92"/>
    <w:rsid w:val="00723017"/>
    <w:rsid w:val="007232A5"/>
    <w:rsid w:val="007238B6"/>
    <w:rsid w:val="00723CB1"/>
    <w:rsid w:val="00724016"/>
    <w:rsid w:val="0072412A"/>
    <w:rsid w:val="007241E5"/>
    <w:rsid w:val="00724ADE"/>
    <w:rsid w:val="00724DE8"/>
    <w:rsid w:val="00725AF0"/>
    <w:rsid w:val="00725DBD"/>
    <w:rsid w:val="00725E6F"/>
    <w:rsid w:val="007262A7"/>
    <w:rsid w:val="007262CC"/>
    <w:rsid w:val="00726399"/>
    <w:rsid w:val="0072683E"/>
    <w:rsid w:val="007268DD"/>
    <w:rsid w:val="007270EA"/>
    <w:rsid w:val="0073012F"/>
    <w:rsid w:val="00730F07"/>
    <w:rsid w:val="00733714"/>
    <w:rsid w:val="0073384B"/>
    <w:rsid w:val="007338A2"/>
    <w:rsid w:val="00734F1B"/>
    <w:rsid w:val="0073539C"/>
    <w:rsid w:val="007355CE"/>
    <w:rsid w:val="007361FF"/>
    <w:rsid w:val="00736340"/>
    <w:rsid w:val="00736D88"/>
    <w:rsid w:val="00737205"/>
    <w:rsid w:val="007401E8"/>
    <w:rsid w:val="007401EC"/>
    <w:rsid w:val="00741B66"/>
    <w:rsid w:val="00741EBB"/>
    <w:rsid w:val="007421E8"/>
    <w:rsid w:val="007424F2"/>
    <w:rsid w:val="00743CEC"/>
    <w:rsid w:val="00744CC7"/>
    <w:rsid w:val="00744D02"/>
    <w:rsid w:val="00744D24"/>
    <w:rsid w:val="0075107D"/>
    <w:rsid w:val="007510D9"/>
    <w:rsid w:val="00751778"/>
    <w:rsid w:val="00752C2C"/>
    <w:rsid w:val="007533B6"/>
    <w:rsid w:val="007549C9"/>
    <w:rsid w:val="00754BCA"/>
    <w:rsid w:val="00755748"/>
    <w:rsid w:val="007559DC"/>
    <w:rsid w:val="00755F37"/>
    <w:rsid w:val="007563D6"/>
    <w:rsid w:val="00756AC8"/>
    <w:rsid w:val="00756F6A"/>
    <w:rsid w:val="007572F4"/>
    <w:rsid w:val="00757DE5"/>
    <w:rsid w:val="0076093C"/>
    <w:rsid w:val="007615B7"/>
    <w:rsid w:val="00761A34"/>
    <w:rsid w:val="007634D7"/>
    <w:rsid w:val="00763688"/>
    <w:rsid w:val="00763F7D"/>
    <w:rsid w:val="00764654"/>
    <w:rsid w:val="0076551C"/>
    <w:rsid w:val="00765709"/>
    <w:rsid w:val="00765976"/>
    <w:rsid w:val="0076653F"/>
    <w:rsid w:val="007672D8"/>
    <w:rsid w:val="0077061E"/>
    <w:rsid w:val="0077085B"/>
    <w:rsid w:val="00771696"/>
    <w:rsid w:val="00771B54"/>
    <w:rsid w:val="0077257D"/>
    <w:rsid w:val="0077350C"/>
    <w:rsid w:val="0077457B"/>
    <w:rsid w:val="00776729"/>
    <w:rsid w:val="0077738F"/>
    <w:rsid w:val="00777FBE"/>
    <w:rsid w:val="0078005B"/>
    <w:rsid w:val="00781448"/>
    <w:rsid w:val="007825DE"/>
    <w:rsid w:val="00782846"/>
    <w:rsid w:val="00782CD9"/>
    <w:rsid w:val="00783324"/>
    <w:rsid w:val="00783B57"/>
    <w:rsid w:val="00784182"/>
    <w:rsid w:val="0078456C"/>
    <w:rsid w:val="0078532E"/>
    <w:rsid w:val="00785DA1"/>
    <w:rsid w:val="00785DF2"/>
    <w:rsid w:val="007865F3"/>
    <w:rsid w:val="00786B5D"/>
    <w:rsid w:val="00787D39"/>
    <w:rsid w:val="00790B65"/>
    <w:rsid w:val="00790CA7"/>
    <w:rsid w:val="00791482"/>
    <w:rsid w:val="007923C0"/>
    <w:rsid w:val="007923D2"/>
    <w:rsid w:val="007935D7"/>
    <w:rsid w:val="00794508"/>
    <w:rsid w:val="00794E73"/>
    <w:rsid w:val="00795534"/>
    <w:rsid w:val="007955C7"/>
    <w:rsid w:val="007961DA"/>
    <w:rsid w:val="00796574"/>
    <w:rsid w:val="00796628"/>
    <w:rsid w:val="00797413"/>
    <w:rsid w:val="007976A4"/>
    <w:rsid w:val="00797A6E"/>
    <w:rsid w:val="007A04A7"/>
    <w:rsid w:val="007A0571"/>
    <w:rsid w:val="007A0C14"/>
    <w:rsid w:val="007A0D39"/>
    <w:rsid w:val="007A1351"/>
    <w:rsid w:val="007A381A"/>
    <w:rsid w:val="007A3879"/>
    <w:rsid w:val="007A3D34"/>
    <w:rsid w:val="007A4A43"/>
    <w:rsid w:val="007A5624"/>
    <w:rsid w:val="007A5F09"/>
    <w:rsid w:val="007A651C"/>
    <w:rsid w:val="007A69E1"/>
    <w:rsid w:val="007B0F7B"/>
    <w:rsid w:val="007B13D1"/>
    <w:rsid w:val="007B43B3"/>
    <w:rsid w:val="007B48C7"/>
    <w:rsid w:val="007B49B2"/>
    <w:rsid w:val="007B4EC3"/>
    <w:rsid w:val="007B5D93"/>
    <w:rsid w:val="007B60B5"/>
    <w:rsid w:val="007B6242"/>
    <w:rsid w:val="007B64C4"/>
    <w:rsid w:val="007B6FB1"/>
    <w:rsid w:val="007B7495"/>
    <w:rsid w:val="007B74A5"/>
    <w:rsid w:val="007B7695"/>
    <w:rsid w:val="007B785C"/>
    <w:rsid w:val="007B7C74"/>
    <w:rsid w:val="007C06CB"/>
    <w:rsid w:val="007C10EA"/>
    <w:rsid w:val="007C1D59"/>
    <w:rsid w:val="007C2A0B"/>
    <w:rsid w:val="007C3257"/>
    <w:rsid w:val="007C5F36"/>
    <w:rsid w:val="007C72BF"/>
    <w:rsid w:val="007D05E4"/>
    <w:rsid w:val="007D0820"/>
    <w:rsid w:val="007D0CBA"/>
    <w:rsid w:val="007D1AFD"/>
    <w:rsid w:val="007D2794"/>
    <w:rsid w:val="007D2926"/>
    <w:rsid w:val="007D35E6"/>
    <w:rsid w:val="007D4D4D"/>
    <w:rsid w:val="007D4E1F"/>
    <w:rsid w:val="007D5902"/>
    <w:rsid w:val="007D5B2B"/>
    <w:rsid w:val="007D5CDE"/>
    <w:rsid w:val="007D5F20"/>
    <w:rsid w:val="007D62F0"/>
    <w:rsid w:val="007D6CA9"/>
    <w:rsid w:val="007E009A"/>
    <w:rsid w:val="007E0853"/>
    <w:rsid w:val="007E183F"/>
    <w:rsid w:val="007E18E4"/>
    <w:rsid w:val="007E1F06"/>
    <w:rsid w:val="007E2121"/>
    <w:rsid w:val="007E255E"/>
    <w:rsid w:val="007E3476"/>
    <w:rsid w:val="007E3A73"/>
    <w:rsid w:val="007E3F53"/>
    <w:rsid w:val="007E4629"/>
    <w:rsid w:val="007E5367"/>
    <w:rsid w:val="007E6174"/>
    <w:rsid w:val="007E7C6F"/>
    <w:rsid w:val="007E7F91"/>
    <w:rsid w:val="007F04EA"/>
    <w:rsid w:val="007F0A77"/>
    <w:rsid w:val="007F0E88"/>
    <w:rsid w:val="007F0EC5"/>
    <w:rsid w:val="007F14ED"/>
    <w:rsid w:val="007F19AB"/>
    <w:rsid w:val="007F201B"/>
    <w:rsid w:val="007F2E8E"/>
    <w:rsid w:val="007F417D"/>
    <w:rsid w:val="007F5F70"/>
    <w:rsid w:val="007F6047"/>
    <w:rsid w:val="007F6CCC"/>
    <w:rsid w:val="007F6DCD"/>
    <w:rsid w:val="007F6FD8"/>
    <w:rsid w:val="00800946"/>
    <w:rsid w:val="0080122A"/>
    <w:rsid w:val="00801334"/>
    <w:rsid w:val="00801E3B"/>
    <w:rsid w:val="008020DD"/>
    <w:rsid w:val="008024E4"/>
    <w:rsid w:val="008025D9"/>
    <w:rsid w:val="008029AD"/>
    <w:rsid w:val="00802B2F"/>
    <w:rsid w:val="00802FCE"/>
    <w:rsid w:val="00803FCA"/>
    <w:rsid w:val="00804565"/>
    <w:rsid w:val="008057D1"/>
    <w:rsid w:val="00805983"/>
    <w:rsid w:val="00805B48"/>
    <w:rsid w:val="008060BC"/>
    <w:rsid w:val="0080665E"/>
    <w:rsid w:val="00806916"/>
    <w:rsid w:val="00806A2C"/>
    <w:rsid w:val="00807573"/>
    <w:rsid w:val="00807D5F"/>
    <w:rsid w:val="008104D6"/>
    <w:rsid w:val="0081088B"/>
    <w:rsid w:val="00810B9E"/>
    <w:rsid w:val="008111E3"/>
    <w:rsid w:val="008113A7"/>
    <w:rsid w:val="00812D95"/>
    <w:rsid w:val="00815498"/>
    <w:rsid w:val="00815D29"/>
    <w:rsid w:val="008169DF"/>
    <w:rsid w:val="00817561"/>
    <w:rsid w:val="00820302"/>
    <w:rsid w:val="00821285"/>
    <w:rsid w:val="00821773"/>
    <w:rsid w:val="008227CC"/>
    <w:rsid w:val="008228D5"/>
    <w:rsid w:val="00822E89"/>
    <w:rsid w:val="008237AB"/>
    <w:rsid w:val="00823BA2"/>
    <w:rsid w:val="00824303"/>
    <w:rsid w:val="00826475"/>
    <w:rsid w:val="008264C7"/>
    <w:rsid w:val="00826E14"/>
    <w:rsid w:val="00827807"/>
    <w:rsid w:val="00830317"/>
    <w:rsid w:val="0083034F"/>
    <w:rsid w:val="0083072B"/>
    <w:rsid w:val="00832294"/>
    <w:rsid w:val="00833127"/>
    <w:rsid w:val="00833ECE"/>
    <w:rsid w:val="0083420D"/>
    <w:rsid w:val="008353D3"/>
    <w:rsid w:val="00835421"/>
    <w:rsid w:val="00835D86"/>
    <w:rsid w:val="00836F54"/>
    <w:rsid w:val="0084047D"/>
    <w:rsid w:val="00840C69"/>
    <w:rsid w:val="00842D78"/>
    <w:rsid w:val="00843EDC"/>
    <w:rsid w:val="00844566"/>
    <w:rsid w:val="008446C6"/>
    <w:rsid w:val="00844901"/>
    <w:rsid w:val="008454DC"/>
    <w:rsid w:val="00845841"/>
    <w:rsid w:val="00846A44"/>
    <w:rsid w:val="00847E70"/>
    <w:rsid w:val="00847E7F"/>
    <w:rsid w:val="0085029B"/>
    <w:rsid w:val="008505B3"/>
    <w:rsid w:val="00850F38"/>
    <w:rsid w:val="00851A0D"/>
    <w:rsid w:val="008523C6"/>
    <w:rsid w:val="00852754"/>
    <w:rsid w:val="00852B8E"/>
    <w:rsid w:val="00852D28"/>
    <w:rsid w:val="00852DDE"/>
    <w:rsid w:val="00852E83"/>
    <w:rsid w:val="00853F1E"/>
    <w:rsid w:val="0085600E"/>
    <w:rsid w:val="00856A34"/>
    <w:rsid w:val="00856CA4"/>
    <w:rsid w:val="0085733E"/>
    <w:rsid w:val="0086034C"/>
    <w:rsid w:val="008604F9"/>
    <w:rsid w:val="00860D46"/>
    <w:rsid w:val="00861181"/>
    <w:rsid w:val="008617C2"/>
    <w:rsid w:val="00861B64"/>
    <w:rsid w:val="00861DF3"/>
    <w:rsid w:val="00863941"/>
    <w:rsid w:val="008639ED"/>
    <w:rsid w:val="00864139"/>
    <w:rsid w:val="008653A8"/>
    <w:rsid w:val="00866473"/>
    <w:rsid w:val="00866DDD"/>
    <w:rsid w:val="00866F5D"/>
    <w:rsid w:val="008700EE"/>
    <w:rsid w:val="008704D0"/>
    <w:rsid w:val="008713E1"/>
    <w:rsid w:val="00872678"/>
    <w:rsid w:val="00874638"/>
    <w:rsid w:val="008747FF"/>
    <w:rsid w:val="00874BFF"/>
    <w:rsid w:val="008750BE"/>
    <w:rsid w:val="00875D2A"/>
    <w:rsid w:val="00876247"/>
    <w:rsid w:val="008767E3"/>
    <w:rsid w:val="00877858"/>
    <w:rsid w:val="00877A0E"/>
    <w:rsid w:val="00877BA8"/>
    <w:rsid w:val="00880902"/>
    <w:rsid w:val="00880A68"/>
    <w:rsid w:val="0088219F"/>
    <w:rsid w:val="008821F9"/>
    <w:rsid w:val="00882951"/>
    <w:rsid w:val="00883CE4"/>
    <w:rsid w:val="00884E6F"/>
    <w:rsid w:val="00886486"/>
    <w:rsid w:val="00886637"/>
    <w:rsid w:val="0088790B"/>
    <w:rsid w:val="008905B4"/>
    <w:rsid w:val="00893768"/>
    <w:rsid w:val="00893E37"/>
    <w:rsid w:val="0089473A"/>
    <w:rsid w:val="0089544D"/>
    <w:rsid w:val="0089582A"/>
    <w:rsid w:val="00895D3B"/>
    <w:rsid w:val="00895D9A"/>
    <w:rsid w:val="008969E4"/>
    <w:rsid w:val="008A054C"/>
    <w:rsid w:val="008A0633"/>
    <w:rsid w:val="008A105B"/>
    <w:rsid w:val="008A1AC0"/>
    <w:rsid w:val="008A343C"/>
    <w:rsid w:val="008A4B5A"/>
    <w:rsid w:val="008A510F"/>
    <w:rsid w:val="008A6A68"/>
    <w:rsid w:val="008A7229"/>
    <w:rsid w:val="008A7D18"/>
    <w:rsid w:val="008B047C"/>
    <w:rsid w:val="008B0CE2"/>
    <w:rsid w:val="008B3285"/>
    <w:rsid w:val="008B3ABA"/>
    <w:rsid w:val="008B478F"/>
    <w:rsid w:val="008B589F"/>
    <w:rsid w:val="008B5EA1"/>
    <w:rsid w:val="008B6417"/>
    <w:rsid w:val="008B73FE"/>
    <w:rsid w:val="008B7BAA"/>
    <w:rsid w:val="008C03B3"/>
    <w:rsid w:val="008C17C1"/>
    <w:rsid w:val="008C1E59"/>
    <w:rsid w:val="008C2D77"/>
    <w:rsid w:val="008C3EB2"/>
    <w:rsid w:val="008C489D"/>
    <w:rsid w:val="008C510D"/>
    <w:rsid w:val="008C5966"/>
    <w:rsid w:val="008C7A36"/>
    <w:rsid w:val="008D0690"/>
    <w:rsid w:val="008D1130"/>
    <w:rsid w:val="008D16D5"/>
    <w:rsid w:val="008D2572"/>
    <w:rsid w:val="008D2F74"/>
    <w:rsid w:val="008D39D1"/>
    <w:rsid w:val="008D40BB"/>
    <w:rsid w:val="008D4333"/>
    <w:rsid w:val="008D4E66"/>
    <w:rsid w:val="008D4EAA"/>
    <w:rsid w:val="008D5359"/>
    <w:rsid w:val="008D56D7"/>
    <w:rsid w:val="008D581D"/>
    <w:rsid w:val="008D5CA3"/>
    <w:rsid w:val="008D68CF"/>
    <w:rsid w:val="008D77CF"/>
    <w:rsid w:val="008D7EFC"/>
    <w:rsid w:val="008E18A2"/>
    <w:rsid w:val="008E1B22"/>
    <w:rsid w:val="008E1B5A"/>
    <w:rsid w:val="008E209B"/>
    <w:rsid w:val="008E2F12"/>
    <w:rsid w:val="008E3C33"/>
    <w:rsid w:val="008E4175"/>
    <w:rsid w:val="008E43C3"/>
    <w:rsid w:val="008E4BCC"/>
    <w:rsid w:val="008E4D14"/>
    <w:rsid w:val="008E4E2B"/>
    <w:rsid w:val="008E61F3"/>
    <w:rsid w:val="008E7D16"/>
    <w:rsid w:val="008F05FB"/>
    <w:rsid w:val="008F1EA0"/>
    <w:rsid w:val="008F2016"/>
    <w:rsid w:val="008F2744"/>
    <w:rsid w:val="008F27B5"/>
    <w:rsid w:val="008F29D5"/>
    <w:rsid w:val="008F2F69"/>
    <w:rsid w:val="008F303B"/>
    <w:rsid w:val="008F3BE2"/>
    <w:rsid w:val="008F5403"/>
    <w:rsid w:val="008F5C45"/>
    <w:rsid w:val="008F6357"/>
    <w:rsid w:val="008F6B59"/>
    <w:rsid w:val="008F6BB6"/>
    <w:rsid w:val="0090181A"/>
    <w:rsid w:val="009026B8"/>
    <w:rsid w:val="0090344E"/>
    <w:rsid w:val="0090378D"/>
    <w:rsid w:val="009037E5"/>
    <w:rsid w:val="00904461"/>
    <w:rsid w:val="009051CD"/>
    <w:rsid w:val="00906096"/>
    <w:rsid w:val="0091034B"/>
    <w:rsid w:val="009109AC"/>
    <w:rsid w:val="00910D69"/>
    <w:rsid w:val="009110AF"/>
    <w:rsid w:val="0091242A"/>
    <w:rsid w:val="00915E04"/>
    <w:rsid w:val="009165DF"/>
    <w:rsid w:val="00916D8B"/>
    <w:rsid w:val="00917F5B"/>
    <w:rsid w:val="00920B9B"/>
    <w:rsid w:val="00921406"/>
    <w:rsid w:val="00921495"/>
    <w:rsid w:val="009215B6"/>
    <w:rsid w:val="0092194C"/>
    <w:rsid w:val="00922AF7"/>
    <w:rsid w:val="00922B0B"/>
    <w:rsid w:val="00922FCD"/>
    <w:rsid w:val="00923203"/>
    <w:rsid w:val="009245B3"/>
    <w:rsid w:val="009250C7"/>
    <w:rsid w:val="0092557D"/>
    <w:rsid w:val="0092582F"/>
    <w:rsid w:val="009261F8"/>
    <w:rsid w:val="00926DDA"/>
    <w:rsid w:val="00926E6E"/>
    <w:rsid w:val="00926F8B"/>
    <w:rsid w:val="00927333"/>
    <w:rsid w:val="009313CB"/>
    <w:rsid w:val="0093191E"/>
    <w:rsid w:val="00932771"/>
    <w:rsid w:val="009336B5"/>
    <w:rsid w:val="009341A0"/>
    <w:rsid w:val="00936467"/>
    <w:rsid w:val="00940676"/>
    <w:rsid w:val="0094119F"/>
    <w:rsid w:val="00941650"/>
    <w:rsid w:val="00941EE0"/>
    <w:rsid w:val="0094298A"/>
    <w:rsid w:val="00942EB0"/>
    <w:rsid w:val="0094301F"/>
    <w:rsid w:val="009468EA"/>
    <w:rsid w:val="0094746A"/>
    <w:rsid w:val="00947FEE"/>
    <w:rsid w:val="00950F4D"/>
    <w:rsid w:val="0095152A"/>
    <w:rsid w:val="00951E0F"/>
    <w:rsid w:val="00951E8F"/>
    <w:rsid w:val="00954AF3"/>
    <w:rsid w:val="00954EF3"/>
    <w:rsid w:val="00955BFB"/>
    <w:rsid w:val="00955F7D"/>
    <w:rsid w:val="009560C8"/>
    <w:rsid w:val="009562F6"/>
    <w:rsid w:val="00956ECB"/>
    <w:rsid w:val="00957284"/>
    <w:rsid w:val="00960D4B"/>
    <w:rsid w:val="009632F2"/>
    <w:rsid w:val="009646DA"/>
    <w:rsid w:val="00964BF7"/>
    <w:rsid w:val="00965334"/>
    <w:rsid w:val="00965A0D"/>
    <w:rsid w:val="00966020"/>
    <w:rsid w:val="0096656F"/>
    <w:rsid w:val="009679ED"/>
    <w:rsid w:val="009719E3"/>
    <w:rsid w:val="009721AB"/>
    <w:rsid w:val="009731AD"/>
    <w:rsid w:val="0097388C"/>
    <w:rsid w:val="00973BAA"/>
    <w:rsid w:val="00977789"/>
    <w:rsid w:val="009806D2"/>
    <w:rsid w:val="00980730"/>
    <w:rsid w:val="00980904"/>
    <w:rsid w:val="00981657"/>
    <w:rsid w:val="009818A1"/>
    <w:rsid w:val="0098214F"/>
    <w:rsid w:val="009822A0"/>
    <w:rsid w:val="00983247"/>
    <w:rsid w:val="00983806"/>
    <w:rsid w:val="009856A7"/>
    <w:rsid w:val="0098597C"/>
    <w:rsid w:val="00986312"/>
    <w:rsid w:val="00986B26"/>
    <w:rsid w:val="0098745C"/>
    <w:rsid w:val="00987844"/>
    <w:rsid w:val="00987A62"/>
    <w:rsid w:val="00987A76"/>
    <w:rsid w:val="00990014"/>
    <w:rsid w:val="009918EB"/>
    <w:rsid w:val="00992C75"/>
    <w:rsid w:val="00992EF0"/>
    <w:rsid w:val="00993F55"/>
    <w:rsid w:val="00993FA9"/>
    <w:rsid w:val="00995044"/>
    <w:rsid w:val="00995890"/>
    <w:rsid w:val="00996EAC"/>
    <w:rsid w:val="009974A9"/>
    <w:rsid w:val="009A1989"/>
    <w:rsid w:val="009A2F98"/>
    <w:rsid w:val="009A39BB"/>
    <w:rsid w:val="009A3C0B"/>
    <w:rsid w:val="009A427E"/>
    <w:rsid w:val="009A4C0D"/>
    <w:rsid w:val="009A685E"/>
    <w:rsid w:val="009A6B3A"/>
    <w:rsid w:val="009A7A99"/>
    <w:rsid w:val="009B0080"/>
    <w:rsid w:val="009B080D"/>
    <w:rsid w:val="009B19A3"/>
    <w:rsid w:val="009B1DAA"/>
    <w:rsid w:val="009B1F1A"/>
    <w:rsid w:val="009B32C3"/>
    <w:rsid w:val="009B40C0"/>
    <w:rsid w:val="009B4AA9"/>
    <w:rsid w:val="009B5DE9"/>
    <w:rsid w:val="009B622E"/>
    <w:rsid w:val="009B6C80"/>
    <w:rsid w:val="009B778D"/>
    <w:rsid w:val="009B7CD0"/>
    <w:rsid w:val="009C09D3"/>
    <w:rsid w:val="009C0D8F"/>
    <w:rsid w:val="009C14A0"/>
    <w:rsid w:val="009C14E6"/>
    <w:rsid w:val="009C1C8D"/>
    <w:rsid w:val="009C288E"/>
    <w:rsid w:val="009C2C20"/>
    <w:rsid w:val="009C3D88"/>
    <w:rsid w:val="009C44A9"/>
    <w:rsid w:val="009C4A3C"/>
    <w:rsid w:val="009C56F9"/>
    <w:rsid w:val="009C5B18"/>
    <w:rsid w:val="009C5BF3"/>
    <w:rsid w:val="009C755D"/>
    <w:rsid w:val="009C792A"/>
    <w:rsid w:val="009C7A09"/>
    <w:rsid w:val="009C7B71"/>
    <w:rsid w:val="009D020B"/>
    <w:rsid w:val="009D021B"/>
    <w:rsid w:val="009D1113"/>
    <w:rsid w:val="009D12C9"/>
    <w:rsid w:val="009D26DF"/>
    <w:rsid w:val="009D295F"/>
    <w:rsid w:val="009D3B8D"/>
    <w:rsid w:val="009D3F1C"/>
    <w:rsid w:val="009D4FFC"/>
    <w:rsid w:val="009D780E"/>
    <w:rsid w:val="009E07F0"/>
    <w:rsid w:val="009E0F45"/>
    <w:rsid w:val="009E2E98"/>
    <w:rsid w:val="009E329B"/>
    <w:rsid w:val="009E4AE9"/>
    <w:rsid w:val="009E5291"/>
    <w:rsid w:val="009E546E"/>
    <w:rsid w:val="009E5CA8"/>
    <w:rsid w:val="009E63FD"/>
    <w:rsid w:val="009F0320"/>
    <w:rsid w:val="009F1933"/>
    <w:rsid w:val="009F1D56"/>
    <w:rsid w:val="009F1F99"/>
    <w:rsid w:val="009F3E1B"/>
    <w:rsid w:val="009F4A62"/>
    <w:rsid w:val="009F544E"/>
    <w:rsid w:val="009F60E7"/>
    <w:rsid w:val="009F6B0A"/>
    <w:rsid w:val="009F6B31"/>
    <w:rsid w:val="009F7883"/>
    <w:rsid w:val="00A001FC"/>
    <w:rsid w:val="00A00EFD"/>
    <w:rsid w:val="00A020F8"/>
    <w:rsid w:val="00A0223F"/>
    <w:rsid w:val="00A02C18"/>
    <w:rsid w:val="00A02DEB"/>
    <w:rsid w:val="00A0457C"/>
    <w:rsid w:val="00A04B69"/>
    <w:rsid w:val="00A06518"/>
    <w:rsid w:val="00A07C03"/>
    <w:rsid w:val="00A07D51"/>
    <w:rsid w:val="00A10FD4"/>
    <w:rsid w:val="00A123AA"/>
    <w:rsid w:val="00A127F6"/>
    <w:rsid w:val="00A13595"/>
    <w:rsid w:val="00A14461"/>
    <w:rsid w:val="00A15453"/>
    <w:rsid w:val="00A16B7E"/>
    <w:rsid w:val="00A16BF8"/>
    <w:rsid w:val="00A17AF4"/>
    <w:rsid w:val="00A2063F"/>
    <w:rsid w:val="00A209C6"/>
    <w:rsid w:val="00A20DE3"/>
    <w:rsid w:val="00A20EBC"/>
    <w:rsid w:val="00A23571"/>
    <w:rsid w:val="00A23A39"/>
    <w:rsid w:val="00A23B54"/>
    <w:rsid w:val="00A23FFD"/>
    <w:rsid w:val="00A244C6"/>
    <w:rsid w:val="00A24C69"/>
    <w:rsid w:val="00A25AF9"/>
    <w:rsid w:val="00A262D4"/>
    <w:rsid w:val="00A2699D"/>
    <w:rsid w:val="00A27121"/>
    <w:rsid w:val="00A27156"/>
    <w:rsid w:val="00A27735"/>
    <w:rsid w:val="00A2783C"/>
    <w:rsid w:val="00A27C8E"/>
    <w:rsid w:val="00A30FB8"/>
    <w:rsid w:val="00A311BA"/>
    <w:rsid w:val="00A31F50"/>
    <w:rsid w:val="00A32200"/>
    <w:rsid w:val="00A3394E"/>
    <w:rsid w:val="00A34623"/>
    <w:rsid w:val="00A34AE1"/>
    <w:rsid w:val="00A34EB4"/>
    <w:rsid w:val="00A353B3"/>
    <w:rsid w:val="00A3548C"/>
    <w:rsid w:val="00A357AD"/>
    <w:rsid w:val="00A360ED"/>
    <w:rsid w:val="00A3678A"/>
    <w:rsid w:val="00A36A3D"/>
    <w:rsid w:val="00A37E85"/>
    <w:rsid w:val="00A40D2C"/>
    <w:rsid w:val="00A432BE"/>
    <w:rsid w:val="00A44031"/>
    <w:rsid w:val="00A445A1"/>
    <w:rsid w:val="00A4540C"/>
    <w:rsid w:val="00A45647"/>
    <w:rsid w:val="00A4568A"/>
    <w:rsid w:val="00A4572A"/>
    <w:rsid w:val="00A4584D"/>
    <w:rsid w:val="00A45C55"/>
    <w:rsid w:val="00A46088"/>
    <w:rsid w:val="00A4731F"/>
    <w:rsid w:val="00A47556"/>
    <w:rsid w:val="00A50833"/>
    <w:rsid w:val="00A50C78"/>
    <w:rsid w:val="00A519FD"/>
    <w:rsid w:val="00A51A2F"/>
    <w:rsid w:val="00A5252D"/>
    <w:rsid w:val="00A530CF"/>
    <w:rsid w:val="00A53D1E"/>
    <w:rsid w:val="00A54141"/>
    <w:rsid w:val="00A547C3"/>
    <w:rsid w:val="00A548E5"/>
    <w:rsid w:val="00A54ADD"/>
    <w:rsid w:val="00A54B26"/>
    <w:rsid w:val="00A556C4"/>
    <w:rsid w:val="00A5589B"/>
    <w:rsid w:val="00A5591F"/>
    <w:rsid w:val="00A5605C"/>
    <w:rsid w:val="00A5707C"/>
    <w:rsid w:val="00A5709D"/>
    <w:rsid w:val="00A57E63"/>
    <w:rsid w:val="00A6014D"/>
    <w:rsid w:val="00A60FFA"/>
    <w:rsid w:val="00A61258"/>
    <w:rsid w:val="00A6191A"/>
    <w:rsid w:val="00A6199B"/>
    <w:rsid w:val="00A61B13"/>
    <w:rsid w:val="00A6466F"/>
    <w:rsid w:val="00A64D7C"/>
    <w:rsid w:val="00A661E5"/>
    <w:rsid w:val="00A6678C"/>
    <w:rsid w:val="00A669E7"/>
    <w:rsid w:val="00A67969"/>
    <w:rsid w:val="00A67F47"/>
    <w:rsid w:val="00A71B4D"/>
    <w:rsid w:val="00A71E3A"/>
    <w:rsid w:val="00A721ED"/>
    <w:rsid w:val="00A73764"/>
    <w:rsid w:val="00A73B9E"/>
    <w:rsid w:val="00A7418B"/>
    <w:rsid w:val="00A7537F"/>
    <w:rsid w:val="00A75ADD"/>
    <w:rsid w:val="00A76375"/>
    <w:rsid w:val="00A768F1"/>
    <w:rsid w:val="00A76B38"/>
    <w:rsid w:val="00A771DC"/>
    <w:rsid w:val="00A77A86"/>
    <w:rsid w:val="00A77FE7"/>
    <w:rsid w:val="00A803CA"/>
    <w:rsid w:val="00A80B9A"/>
    <w:rsid w:val="00A80BDA"/>
    <w:rsid w:val="00A826AC"/>
    <w:rsid w:val="00A833F3"/>
    <w:rsid w:val="00A83734"/>
    <w:rsid w:val="00A839FC"/>
    <w:rsid w:val="00A83AE7"/>
    <w:rsid w:val="00A84415"/>
    <w:rsid w:val="00A84B8D"/>
    <w:rsid w:val="00A85D96"/>
    <w:rsid w:val="00A86381"/>
    <w:rsid w:val="00A8716E"/>
    <w:rsid w:val="00A9138B"/>
    <w:rsid w:val="00A91C63"/>
    <w:rsid w:val="00A92CAB"/>
    <w:rsid w:val="00A945C7"/>
    <w:rsid w:val="00A94765"/>
    <w:rsid w:val="00A95DEA"/>
    <w:rsid w:val="00A969CB"/>
    <w:rsid w:val="00A97815"/>
    <w:rsid w:val="00AA07D9"/>
    <w:rsid w:val="00AA0874"/>
    <w:rsid w:val="00AA09A8"/>
    <w:rsid w:val="00AA0F3C"/>
    <w:rsid w:val="00AA1B99"/>
    <w:rsid w:val="00AA3054"/>
    <w:rsid w:val="00AA37C2"/>
    <w:rsid w:val="00AA4427"/>
    <w:rsid w:val="00AA452F"/>
    <w:rsid w:val="00AA5066"/>
    <w:rsid w:val="00AA584F"/>
    <w:rsid w:val="00AA7341"/>
    <w:rsid w:val="00AB042D"/>
    <w:rsid w:val="00AB1213"/>
    <w:rsid w:val="00AB1E09"/>
    <w:rsid w:val="00AB3771"/>
    <w:rsid w:val="00AB4593"/>
    <w:rsid w:val="00AB4A55"/>
    <w:rsid w:val="00AB4C98"/>
    <w:rsid w:val="00AB5AB1"/>
    <w:rsid w:val="00AB5ED3"/>
    <w:rsid w:val="00AB6FE7"/>
    <w:rsid w:val="00AB6FEF"/>
    <w:rsid w:val="00AC0435"/>
    <w:rsid w:val="00AC065D"/>
    <w:rsid w:val="00AC1E3E"/>
    <w:rsid w:val="00AC3525"/>
    <w:rsid w:val="00AC35D7"/>
    <w:rsid w:val="00AC405D"/>
    <w:rsid w:val="00AC4291"/>
    <w:rsid w:val="00AC48D6"/>
    <w:rsid w:val="00AC54EB"/>
    <w:rsid w:val="00AC5650"/>
    <w:rsid w:val="00AC6F1F"/>
    <w:rsid w:val="00AC718B"/>
    <w:rsid w:val="00AC7A4D"/>
    <w:rsid w:val="00AD0728"/>
    <w:rsid w:val="00AD2130"/>
    <w:rsid w:val="00AD29F8"/>
    <w:rsid w:val="00AD2EA8"/>
    <w:rsid w:val="00AD375E"/>
    <w:rsid w:val="00AD37F3"/>
    <w:rsid w:val="00AD37FF"/>
    <w:rsid w:val="00AD3CCC"/>
    <w:rsid w:val="00AD3F59"/>
    <w:rsid w:val="00AD3FB2"/>
    <w:rsid w:val="00AD6095"/>
    <w:rsid w:val="00AD613F"/>
    <w:rsid w:val="00AD6A09"/>
    <w:rsid w:val="00AE0781"/>
    <w:rsid w:val="00AE16D2"/>
    <w:rsid w:val="00AE2541"/>
    <w:rsid w:val="00AE2797"/>
    <w:rsid w:val="00AE28CB"/>
    <w:rsid w:val="00AE39D7"/>
    <w:rsid w:val="00AE5229"/>
    <w:rsid w:val="00AE61C8"/>
    <w:rsid w:val="00AE6476"/>
    <w:rsid w:val="00AE6781"/>
    <w:rsid w:val="00AE76B7"/>
    <w:rsid w:val="00AF054E"/>
    <w:rsid w:val="00AF1238"/>
    <w:rsid w:val="00AF1583"/>
    <w:rsid w:val="00AF1E8A"/>
    <w:rsid w:val="00AF222D"/>
    <w:rsid w:val="00AF358C"/>
    <w:rsid w:val="00AF3AAF"/>
    <w:rsid w:val="00AF5A1B"/>
    <w:rsid w:val="00AF658B"/>
    <w:rsid w:val="00AF69B7"/>
    <w:rsid w:val="00AF6BEB"/>
    <w:rsid w:val="00AF7114"/>
    <w:rsid w:val="00B002B0"/>
    <w:rsid w:val="00B00E59"/>
    <w:rsid w:val="00B01077"/>
    <w:rsid w:val="00B01360"/>
    <w:rsid w:val="00B014D7"/>
    <w:rsid w:val="00B01BAD"/>
    <w:rsid w:val="00B0310E"/>
    <w:rsid w:val="00B033D5"/>
    <w:rsid w:val="00B034CC"/>
    <w:rsid w:val="00B03657"/>
    <w:rsid w:val="00B03858"/>
    <w:rsid w:val="00B04165"/>
    <w:rsid w:val="00B04900"/>
    <w:rsid w:val="00B04B48"/>
    <w:rsid w:val="00B0552A"/>
    <w:rsid w:val="00B05D31"/>
    <w:rsid w:val="00B06233"/>
    <w:rsid w:val="00B06381"/>
    <w:rsid w:val="00B06A66"/>
    <w:rsid w:val="00B0706D"/>
    <w:rsid w:val="00B07ADE"/>
    <w:rsid w:val="00B07B54"/>
    <w:rsid w:val="00B10477"/>
    <w:rsid w:val="00B10B28"/>
    <w:rsid w:val="00B1129E"/>
    <w:rsid w:val="00B129A4"/>
    <w:rsid w:val="00B12B20"/>
    <w:rsid w:val="00B12FAF"/>
    <w:rsid w:val="00B13F85"/>
    <w:rsid w:val="00B14479"/>
    <w:rsid w:val="00B156AE"/>
    <w:rsid w:val="00B159DB"/>
    <w:rsid w:val="00B175FD"/>
    <w:rsid w:val="00B17C8D"/>
    <w:rsid w:val="00B20065"/>
    <w:rsid w:val="00B204C3"/>
    <w:rsid w:val="00B20547"/>
    <w:rsid w:val="00B206EA"/>
    <w:rsid w:val="00B20C98"/>
    <w:rsid w:val="00B2161D"/>
    <w:rsid w:val="00B218E9"/>
    <w:rsid w:val="00B21DC8"/>
    <w:rsid w:val="00B22350"/>
    <w:rsid w:val="00B22756"/>
    <w:rsid w:val="00B22E51"/>
    <w:rsid w:val="00B22FD2"/>
    <w:rsid w:val="00B2334F"/>
    <w:rsid w:val="00B237A7"/>
    <w:rsid w:val="00B25D3D"/>
    <w:rsid w:val="00B27A50"/>
    <w:rsid w:val="00B27B28"/>
    <w:rsid w:val="00B321AE"/>
    <w:rsid w:val="00B32BDB"/>
    <w:rsid w:val="00B338F7"/>
    <w:rsid w:val="00B33E06"/>
    <w:rsid w:val="00B3525B"/>
    <w:rsid w:val="00B354C8"/>
    <w:rsid w:val="00B3558B"/>
    <w:rsid w:val="00B356C0"/>
    <w:rsid w:val="00B35C05"/>
    <w:rsid w:val="00B36449"/>
    <w:rsid w:val="00B36A9D"/>
    <w:rsid w:val="00B37639"/>
    <w:rsid w:val="00B402DA"/>
    <w:rsid w:val="00B40387"/>
    <w:rsid w:val="00B40A15"/>
    <w:rsid w:val="00B40DC9"/>
    <w:rsid w:val="00B41B7C"/>
    <w:rsid w:val="00B41C4F"/>
    <w:rsid w:val="00B41EA7"/>
    <w:rsid w:val="00B41F8C"/>
    <w:rsid w:val="00B42963"/>
    <w:rsid w:val="00B43363"/>
    <w:rsid w:val="00B43787"/>
    <w:rsid w:val="00B438B7"/>
    <w:rsid w:val="00B43DBF"/>
    <w:rsid w:val="00B44C6C"/>
    <w:rsid w:val="00B4566B"/>
    <w:rsid w:val="00B46251"/>
    <w:rsid w:val="00B46359"/>
    <w:rsid w:val="00B46EE8"/>
    <w:rsid w:val="00B47306"/>
    <w:rsid w:val="00B5067E"/>
    <w:rsid w:val="00B50842"/>
    <w:rsid w:val="00B50A82"/>
    <w:rsid w:val="00B5261D"/>
    <w:rsid w:val="00B529EF"/>
    <w:rsid w:val="00B52FC5"/>
    <w:rsid w:val="00B53DC1"/>
    <w:rsid w:val="00B54523"/>
    <w:rsid w:val="00B554D7"/>
    <w:rsid w:val="00B55675"/>
    <w:rsid w:val="00B55A83"/>
    <w:rsid w:val="00B55E8B"/>
    <w:rsid w:val="00B60E92"/>
    <w:rsid w:val="00B6161C"/>
    <w:rsid w:val="00B61962"/>
    <w:rsid w:val="00B6298F"/>
    <w:rsid w:val="00B62AA1"/>
    <w:rsid w:val="00B62EA3"/>
    <w:rsid w:val="00B637BC"/>
    <w:rsid w:val="00B6490C"/>
    <w:rsid w:val="00B64D8D"/>
    <w:rsid w:val="00B65074"/>
    <w:rsid w:val="00B661AD"/>
    <w:rsid w:val="00B70F7B"/>
    <w:rsid w:val="00B718C2"/>
    <w:rsid w:val="00B71E21"/>
    <w:rsid w:val="00B71E92"/>
    <w:rsid w:val="00B7234F"/>
    <w:rsid w:val="00B72597"/>
    <w:rsid w:val="00B74780"/>
    <w:rsid w:val="00B74A6F"/>
    <w:rsid w:val="00B761F7"/>
    <w:rsid w:val="00B76541"/>
    <w:rsid w:val="00B7655E"/>
    <w:rsid w:val="00B80347"/>
    <w:rsid w:val="00B8348D"/>
    <w:rsid w:val="00B84E32"/>
    <w:rsid w:val="00B85A1F"/>
    <w:rsid w:val="00B8747F"/>
    <w:rsid w:val="00B91584"/>
    <w:rsid w:val="00B91C10"/>
    <w:rsid w:val="00B92B73"/>
    <w:rsid w:val="00B949DA"/>
    <w:rsid w:val="00B95BF0"/>
    <w:rsid w:val="00B966C6"/>
    <w:rsid w:val="00B96BFB"/>
    <w:rsid w:val="00B9741A"/>
    <w:rsid w:val="00B9789B"/>
    <w:rsid w:val="00B978DD"/>
    <w:rsid w:val="00B97C94"/>
    <w:rsid w:val="00B97DB4"/>
    <w:rsid w:val="00BA0143"/>
    <w:rsid w:val="00BA0800"/>
    <w:rsid w:val="00BA153A"/>
    <w:rsid w:val="00BA2E4D"/>
    <w:rsid w:val="00BA2FE7"/>
    <w:rsid w:val="00BA3C78"/>
    <w:rsid w:val="00BA4703"/>
    <w:rsid w:val="00BA4A26"/>
    <w:rsid w:val="00BA567D"/>
    <w:rsid w:val="00BA5801"/>
    <w:rsid w:val="00BA5E27"/>
    <w:rsid w:val="00BA6298"/>
    <w:rsid w:val="00BA6943"/>
    <w:rsid w:val="00BA716C"/>
    <w:rsid w:val="00BA716D"/>
    <w:rsid w:val="00BA751B"/>
    <w:rsid w:val="00BA7AD0"/>
    <w:rsid w:val="00BB1422"/>
    <w:rsid w:val="00BB152B"/>
    <w:rsid w:val="00BB16DB"/>
    <w:rsid w:val="00BB2DA9"/>
    <w:rsid w:val="00BB46F8"/>
    <w:rsid w:val="00BC2B06"/>
    <w:rsid w:val="00BC3813"/>
    <w:rsid w:val="00BC3F8C"/>
    <w:rsid w:val="00BC4DC7"/>
    <w:rsid w:val="00BC4FD4"/>
    <w:rsid w:val="00BC5324"/>
    <w:rsid w:val="00BC6B9A"/>
    <w:rsid w:val="00BD027E"/>
    <w:rsid w:val="00BD1352"/>
    <w:rsid w:val="00BD13A6"/>
    <w:rsid w:val="00BD1BEF"/>
    <w:rsid w:val="00BD2671"/>
    <w:rsid w:val="00BD3456"/>
    <w:rsid w:val="00BD3AC3"/>
    <w:rsid w:val="00BD5173"/>
    <w:rsid w:val="00BD5B96"/>
    <w:rsid w:val="00BD6CE7"/>
    <w:rsid w:val="00BD78E2"/>
    <w:rsid w:val="00BD7D2F"/>
    <w:rsid w:val="00BE0705"/>
    <w:rsid w:val="00BE0B9C"/>
    <w:rsid w:val="00BE19E2"/>
    <w:rsid w:val="00BE32CD"/>
    <w:rsid w:val="00BE4AE8"/>
    <w:rsid w:val="00BE51FB"/>
    <w:rsid w:val="00BE5365"/>
    <w:rsid w:val="00BE5A00"/>
    <w:rsid w:val="00BF03BE"/>
    <w:rsid w:val="00BF0687"/>
    <w:rsid w:val="00BF1ED9"/>
    <w:rsid w:val="00BF2515"/>
    <w:rsid w:val="00BF5DCE"/>
    <w:rsid w:val="00BF6536"/>
    <w:rsid w:val="00BF6802"/>
    <w:rsid w:val="00BF7297"/>
    <w:rsid w:val="00BF7B21"/>
    <w:rsid w:val="00C00A3D"/>
    <w:rsid w:val="00C00B29"/>
    <w:rsid w:val="00C02589"/>
    <w:rsid w:val="00C029EE"/>
    <w:rsid w:val="00C03966"/>
    <w:rsid w:val="00C055A7"/>
    <w:rsid w:val="00C055B8"/>
    <w:rsid w:val="00C06E59"/>
    <w:rsid w:val="00C07101"/>
    <w:rsid w:val="00C07B6F"/>
    <w:rsid w:val="00C11140"/>
    <w:rsid w:val="00C1222B"/>
    <w:rsid w:val="00C13E1C"/>
    <w:rsid w:val="00C14E12"/>
    <w:rsid w:val="00C14E6E"/>
    <w:rsid w:val="00C15464"/>
    <w:rsid w:val="00C15638"/>
    <w:rsid w:val="00C1577D"/>
    <w:rsid w:val="00C16380"/>
    <w:rsid w:val="00C16423"/>
    <w:rsid w:val="00C16BDD"/>
    <w:rsid w:val="00C16C42"/>
    <w:rsid w:val="00C16D35"/>
    <w:rsid w:val="00C16FE9"/>
    <w:rsid w:val="00C17B29"/>
    <w:rsid w:val="00C20BD4"/>
    <w:rsid w:val="00C217BA"/>
    <w:rsid w:val="00C21D48"/>
    <w:rsid w:val="00C2264B"/>
    <w:rsid w:val="00C23A6C"/>
    <w:rsid w:val="00C244B1"/>
    <w:rsid w:val="00C24CE4"/>
    <w:rsid w:val="00C270A8"/>
    <w:rsid w:val="00C30F9B"/>
    <w:rsid w:val="00C3103E"/>
    <w:rsid w:val="00C31174"/>
    <w:rsid w:val="00C31EC0"/>
    <w:rsid w:val="00C321C0"/>
    <w:rsid w:val="00C322BA"/>
    <w:rsid w:val="00C32D76"/>
    <w:rsid w:val="00C32DF3"/>
    <w:rsid w:val="00C34168"/>
    <w:rsid w:val="00C34D3D"/>
    <w:rsid w:val="00C35697"/>
    <w:rsid w:val="00C3591F"/>
    <w:rsid w:val="00C35D5A"/>
    <w:rsid w:val="00C37663"/>
    <w:rsid w:val="00C37CAB"/>
    <w:rsid w:val="00C37F4D"/>
    <w:rsid w:val="00C40378"/>
    <w:rsid w:val="00C40CB2"/>
    <w:rsid w:val="00C41F33"/>
    <w:rsid w:val="00C4249B"/>
    <w:rsid w:val="00C43981"/>
    <w:rsid w:val="00C44BE4"/>
    <w:rsid w:val="00C4550B"/>
    <w:rsid w:val="00C45945"/>
    <w:rsid w:val="00C45F4F"/>
    <w:rsid w:val="00C468E6"/>
    <w:rsid w:val="00C46B4D"/>
    <w:rsid w:val="00C50205"/>
    <w:rsid w:val="00C50ECA"/>
    <w:rsid w:val="00C512CD"/>
    <w:rsid w:val="00C5237B"/>
    <w:rsid w:val="00C525CC"/>
    <w:rsid w:val="00C52B76"/>
    <w:rsid w:val="00C53686"/>
    <w:rsid w:val="00C539C2"/>
    <w:rsid w:val="00C5448B"/>
    <w:rsid w:val="00C54A02"/>
    <w:rsid w:val="00C54D26"/>
    <w:rsid w:val="00C55469"/>
    <w:rsid w:val="00C55653"/>
    <w:rsid w:val="00C56305"/>
    <w:rsid w:val="00C56C66"/>
    <w:rsid w:val="00C573A8"/>
    <w:rsid w:val="00C57ACE"/>
    <w:rsid w:val="00C6153F"/>
    <w:rsid w:val="00C61747"/>
    <w:rsid w:val="00C63092"/>
    <w:rsid w:val="00C639C9"/>
    <w:rsid w:val="00C63E6E"/>
    <w:rsid w:val="00C63E72"/>
    <w:rsid w:val="00C644D7"/>
    <w:rsid w:val="00C64502"/>
    <w:rsid w:val="00C648B9"/>
    <w:rsid w:val="00C64C17"/>
    <w:rsid w:val="00C67907"/>
    <w:rsid w:val="00C70083"/>
    <w:rsid w:val="00C707B7"/>
    <w:rsid w:val="00C708A8"/>
    <w:rsid w:val="00C70913"/>
    <w:rsid w:val="00C70A39"/>
    <w:rsid w:val="00C71B20"/>
    <w:rsid w:val="00C721A9"/>
    <w:rsid w:val="00C728AC"/>
    <w:rsid w:val="00C73BB4"/>
    <w:rsid w:val="00C73D1D"/>
    <w:rsid w:val="00C74C3C"/>
    <w:rsid w:val="00C75572"/>
    <w:rsid w:val="00C755CB"/>
    <w:rsid w:val="00C75780"/>
    <w:rsid w:val="00C771DA"/>
    <w:rsid w:val="00C77913"/>
    <w:rsid w:val="00C779EA"/>
    <w:rsid w:val="00C77A2B"/>
    <w:rsid w:val="00C81A7E"/>
    <w:rsid w:val="00C81BB6"/>
    <w:rsid w:val="00C822FC"/>
    <w:rsid w:val="00C8246D"/>
    <w:rsid w:val="00C82587"/>
    <w:rsid w:val="00C83253"/>
    <w:rsid w:val="00C8365F"/>
    <w:rsid w:val="00C83F7B"/>
    <w:rsid w:val="00C854A9"/>
    <w:rsid w:val="00C87F1E"/>
    <w:rsid w:val="00C9053E"/>
    <w:rsid w:val="00C90B41"/>
    <w:rsid w:val="00C90F6C"/>
    <w:rsid w:val="00C92750"/>
    <w:rsid w:val="00C9346F"/>
    <w:rsid w:val="00C93791"/>
    <w:rsid w:val="00C948E6"/>
    <w:rsid w:val="00C94AB4"/>
    <w:rsid w:val="00C94F5B"/>
    <w:rsid w:val="00C94F83"/>
    <w:rsid w:val="00C96B25"/>
    <w:rsid w:val="00C97703"/>
    <w:rsid w:val="00CA0651"/>
    <w:rsid w:val="00CA06F4"/>
    <w:rsid w:val="00CA0C7F"/>
    <w:rsid w:val="00CA1A9B"/>
    <w:rsid w:val="00CA25DE"/>
    <w:rsid w:val="00CA27F7"/>
    <w:rsid w:val="00CA35B7"/>
    <w:rsid w:val="00CA3FFC"/>
    <w:rsid w:val="00CA4750"/>
    <w:rsid w:val="00CA4E0A"/>
    <w:rsid w:val="00CA59B5"/>
    <w:rsid w:val="00CA60BF"/>
    <w:rsid w:val="00CA7DDE"/>
    <w:rsid w:val="00CB1126"/>
    <w:rsid w:val="00CB237D"/>
    <w:rsid w:val="00CB266A"/>
    <w:rsid w:val="00CB3435"/>
    <w:rsid w:val="00CB36F6"/>
    <w:rsid w:val="00CB3E61"/>
    <w:rsid w:val="00CB4190"/>
    <w:rsid w:val="00CB4E6F"/>
    <w:rsid w:val="00CB541B"/>
    <w:rsid w:val="00CB6783"/>
    <w:rsid w:val="00CB6A12"/>
    <w:rsid w:val="00CC068B"/>
    <w:rsid w:val="00CC0913"/>
    <w:rsid w:val="00CC2311"/>
    <w:rsid w:val="00CC2809"/>
    <w:rsid w:val="00CC31AA"/>
    <w:rsid w:val="00CC3793"/>
    <w:rsid w:val="00CC40F0"/>
    <w:rsid w:val="00CC5B78"/>
    <w:rsid w:val="00CC65A1"/>
    <w:rsid w:val="00CC7FC7"/>
    <w:rsid w:val="00CD1698"/>
    <w:rsid w:val="00CD16EF"/>
    <w:rsid w:val="00CD1DB0"/>
    <w:rsid w:val="00CD211B"/>
    <w:rsid w:val="00CD353A"/>
    <w:rsid w:val="00CD3767"/>
    <w:rsid w:val="00CD4223"/>
    <w:rsid w:val="00CD5852"/>
    <w:rsid w:val="00CD7859"/>
    <w:rsid w:val="00CD7DF2"/>
    <w:rsid w:val="00CE169C"/>
    <w:rsid w:val="00CE2A83"/>
    <w:rsid w:val="00CE2FDE"/>
    <w:rsid w:val="00CE5BED"/>
    <w:rsid w:val="00CE5E14"/>
    <w:rsid w:val="00CE60DE"/>
    <w:rsid w:val="00CE6305"/>
    <w:rsid w:val="00CF13E2"/>
    <w:rsid w:val="00CF2669"/>
    <w:rsid w:val="00CF2957"/>
    <w:rsid w:val="00CF2ED4"/>
    <w:rsid w:val="00CF36FD"/>
    <w:rsid w:val="00CF3EE9"/>
    <w:rsid w:val="00CF4E36"/>
    <w:rsid w:val="00CF560D"/>
    <w:rsid w:val="00CF7D4F"/>
    <w:rsid w:val="00CF7FFC"/>
    <w:rsid w:val="00D002C4"/>
    <w:rsid w:val="00D00310"/>
    <w:rsid w:val="00D0034F"/>
    <w:rsid w:val="00D0148A"/>
    <w:rsid w:val="00D01B2B"/>
    <w:rsid w:val="00D029FB"/>
    <w:rsid w:val="00D02B8B"/>
    <w:rsid w:val="00D02E7E"/>
    <w:rsid w:val="00D030F0"/>
    <w:rsid w:val="00D03193"/>
    <w:rsid w:val="00D03D9D"/>
    <w:rsid w:val="00D0423D"/>
    <w:rsid w:val="00D04400"/>
    <w:rsid w:val="00D05085"/>
    <w:rsid w:val="00D05FA7"/>
    <w:rsid w:val="00D06634"/>
    <w:rsid w:val="00D06C97"/>
    <w:rsid w:val="00D10566"/>
    <w:rsid w:val="00D10F6C"/>
    <w:rsid w:val="00D10FF1"/>
    <w:rsid w:val="00D1166B"/>
    <w:rsid w:val="00D11FE8"/>
    <w:rsid w:val="00D1244A"/>
    <w:rsid w:val="00D12FEB"/>
    <w:rsid w:val="00D13AB3"/>
    <w:rsid w:val="00D14237"/>
    <w:rsid w:val="00D148FB"/>
    <w:rsid w:val="00D1627D"/>
    <w:rsid w:val="00D16D98"/>
    <w:rsid w:val="00D16E3D"/>
    <w:rsid w:val="00D17D65"/>
    <w:rsid w:val="00D218A8"/>
    <w:rsid w:val="00D22CA1"/>
    <w:rsid w:val="00D239B9"/>
    <w:rsid w:val="00D23C3B"/>
    <w:rsid w:val="00D23EEA"/>
    <w:rsid w:val="00D24AFD"/>
    <w:rsid w:val="00D253F7"/>
    <w:rsid w:val="00D2576E"/>
    <w:rsid w:val="00D25F27"/>
    <w:rsid w:val="00D265C5"/>
    <w:rsid w:val="00D3080C"/>
    <w:rsid w:val="00D30C1E"/>
    <w:rsid w:val="00D30EE4"/>
    <w:rsid w:val="00D347BF"/>
    <w:rsid w:val="00D34885"/>
    <w:rsid w:val="00D349E3"/>
    <w:rsid w:val="00D35032"/>
    <w:rsid w:val="00D35744"/>
    <w:rsid w:val="00D357B6"/>
    <w:rsid w:val="00D357B8"/>
    <w:rsid w:val="00D35EED"/>
    <w:rsid w:val="00D36941"/>
    <w:rsid w:val="00D37406"/>
    <w:rsid w:val="00D37A9F"/>
    <w:rsid w:val="00D40368"/>
    <w:rsid w:val="00D40AEE"/>
    <w:rsid w:val="00D4107F"/>
    <w:rsid w:val="00D41FDA"/>
    <w:rsid w:val="00D42798"/>
    <w:rsid w:val="00D42D83"/>
    <w:rsid w:val="00D43237"/>
    <w:rsid w:val="00D440D5"/>
    <w:rsid w:val="00D44CC2"/>
    <w:rsid w:val="00D45CC9"/>
    <w:rsid w:val="00D4610E"/>
    <w:rsid w:val="00D46544"/>
    <w:rsid w:val="00D46972"/>
    <w:rsid w:val="00D46A9F"/>
    <w:rsid w:val="00D506BD"/>
    <w:rsid w:val="00D51434"/>
    <w:rsid w:val="00D51733"/>
    <w:rsid w:val="00D51D13"/>
    <w:rsid w:val="00D526A3"/>
    <w:rsid w:val="00D52845"/>
    <w:rsid w:val="00D529BD"/>
    <w:rsid w:val="00D530E5"/>
    <w:rsid w:val="00D5337E"/>
    <w:rsid w:val="00D5420F"/>
    <w:rsid w:val="00D542BC"/>
    <w:rsid w:val="00D5516F"/>
    <w:rsid w:val="00D5574B"/>
    <w:rsid w:val="00D5638F"/>
    <w:rsid w:val="00D62429"/>
    <w:rsid w:val="00D63439"/>
    <w:rsid w:val="00D63C70"/>
    <w:rsid w:val="00D63D38"/>
    <w:rsid w:val="00D64D21"/>
    <w:rsid w:val="00D64EC4"/>
    <w:rsid w:val="00D651D4"/>
    <w:rsid w:val="00D65CFC"/>
    <w:rsid w:val="00D709CF"/>
    <w:rsid w:val="00D72969"/>
    <w:rsid w:val="00D73339"/>
    <w:rsid w:val="00D73F7F"/>
    <w:rsid w:val="00D80262"/>
    <w:rsid w:val="00D81CFB"/>
    <w:rsid w:val="00D828B5"/>
    <w:rsid w:val="00D82A50"/>
    <w:rsid w:val="00D8362B"/>
    <w:rsid w:val="00D836DB"/>
    <w:rsid w:val="00D83DC8"/>
    <w:rsid w:val="00D84FC1"/>
    <w:rsid w:val="00D8503A"/>
    <w:rsid w:val="00D858FE"/>
    <w:rsid w:val="00D85EB2"/>
    <w:rsid w:val="00D86F49"/>
    <w:rsid w:val="00D87E3B"/>
    <w:rsid w:val="00D901B3"/>
    <w:rsid w:val="00D9163F"/>
    <w:rsid w:val="00D91839"/>
    <w:rsid w:val="00D91BC9"/>
    <w:rsid w:val="00D929D4"/>
    <w:rsid w:val="00D93B00"/>
    <w:rsid w:val="00D95E33"/>
    <w:rsid w:val="00D96C2F"/>
    <w:rsid w:val="00D96C44"/>
    <w:rsid w:val="00D96CE4"/>
    <w:rsid w:val="00D97281"/>
    <w:rsid w:val="00D97994"/>
    <w:rsid w:val="00D97A19"/>
    <w:rsid w:val="00D97F9C"/>
    <w:rsid w:val="00DA0D8E"/>
    <w:rsid w:val="00DA0FEF"/>
    <w:rsid w:val="00DA20E5"/>
    <w:rsid w:val="00DA239D"/>
    <w:rsid w:val="00DA2BF2"/>
    <w:rsid w:val="00DA3A88"/>
    <w:rsid w:val="00DA4208"/>
    <w:rsid w:val="00DA49D3"/>
    <w:rsid w:val="00DA6532"/>
    <w:rsid w:val="00DA7CF8"/>
    <w:rsid w:val="00DB018F"/>
    <w:rsid w:val="00DB1117"/>
    <w:rsid w:val="00DB263E"/>
    <w:rsid w:val="00DB2FBA"/>
    <w:rsid w:val="00DB3256"/>
    <w:rsid w:val="00DB35CA"/>
    <w:rsid w:val="00DB3D5E"/>
    <w:rsid w:val="00DB47DA"/>
    <w:rsid w:val="00DB52FB"/>
    <w:rsid w:val="00DB5335"/>
    <w:rsid w:val="00DB5D8D"/>
    <w:rsid w:val="00DB64A1"/>
    <w:rsid w:val="00DB70FC"/>
    <w:rsid w:val="00DC0ECB"/>
    <w:rsid w:val="00DC189F"/>
    <w:rsid w:val="00DC2239"/>
    <w:rsid w:val="00DC26C4"/>
    <w:rsid w:val="00DC621E"/>
    <w:rsid w:val="00DC65F3"/>
    <w:rsid w:val="00DC6B52"/>
    <w:rsid w:val="00DC73D5"/>
    <w:rsid w:val="00DD0128"/>
    <w:rsid w:val="00DD0287"/>
    <w:rsid w:val="00DD1482"/>
    <w:rsid w:val="00DD1B98"/>
    <w:rsid w:val="00DD2E8F"/>
    <w:rsid w:val="00DD5148"/>
    <w:rsid w:val="00DE0EBA"/>
    <w:rsid w:val="00DE1BFF"/>
    <w:rsid w:val="00DE23FD"/>
    <w:rsid w:val="00DE3269"/>
    <w:rsid w:val="00DE3501"/>
    <w:rsid w:val="00DE5A5E"/>
    <w:rsid w:val="00DE6293"/>
    <w:rsid w:val="00DE684E"/>
    <w:rsid w:val="00DE6F91"/>
    <w:rsid w:val="00DE73F9"/>
    <w:rsid w:val="00DE7406"/>
    <w:rsid w:val="00DE74C4"/>
    <w:rsid w:val="00DE7834"/>
    <w:rsid w:val="00DF094E"/>
    <w:rsid w:val="00DF128A"/>
    <w:rsid w:val="00DF1775"/>
    <w:rsid w:val="00DF1AAC"/>
    <w:rsid w:val="00DF1AF4"/>
    <w:rsid w:val="00DF2110"/>
    <w:rsid w:val="00DF2BE3"/>
    <w:rsid w:val="00DF46DE"/>
    <w:rsid w:val="00DF58A4"/>
    <w:rsid w:val="00DF58A8"/>
    <w:rsid w:val="00DF58CE"/>
    <w:rsid w:val="00DF59A2"/>
    <w:rsid w:val="00DF62C5"/>
    <w:rsid w:val="00E00ADF"/>
    <w:rsid w:val="00E01194"/>
    <w:rsid w:val="00E011BD"/>
    <w:rsid w:val="00E0168F"/>
    <w:rsid w:val="00E04AE0"/>
    <w:rsid w:val="00E04B9E"/>
    <w:rsid w:val="00E04DA6"/>
    <w:rsid w:val="00E04E75"/>
    <w:rsid w:val="00E04ECB"/>
    <w:rsid w:val="00E064C3"/>
    <w:rsid w:val="00E06810"/>
    <w:rsid w:val="00E06BDA"/>
    <w:rsid w:val="00E07585"/>
    <w:rsid w:val="00E11709"/>
    <w:rsid w:val="00E121EE"/>
    <w:rsid w:val="00E1249B"/>
    <w:rsid w:val="00E12532"/>
    <w:rsid w:val="00E14A40"/>
    <w:rsid w:val="00E15927"/>
    <w:rsid w:val="00E15CED"/>
    <w:rsid w:val="00E16504"/>
    <w:rsid w:val="00E17290"/>
    <w:rsid w:val="00E17EF5"/>
    <w:rsid w:val="00E215F8"/>
    <w:rsid w:val="00E230F3"/>
    <w:rsid w:val="00E23BA7"/>
    <w:rsid w:val="00E24204"/>
    <w:rsid w:val="00E2421A"/>
    <w:rsid w:val="00E24F6E"/>
    <w:rsid w:val="00E251B7"/>
    <w:rsid w:val="00E256A7"/>
    <w:rsid w:val="00E265B8"/>
    <w:rsid w:val="00E27143"/>
    <w:rsid w:val="00E2758F"/>
    <w:rsid w:val="00E31EB7"/>
    <w:rsid w:val="00E32161"/>
    <w:rsid w:val="00E32343"/>
    <w:rsid w:val="00E32EB9"/>
    <w:rsid w:val="00E335B7"/>
    <w:rsid w:val="00E3396D"/>
    <w:rsid w:val="00E347EB"/>
    <w:rsid w:val="00E353A0"/>
    <w:rsid w:val="00E357FC"/>
    <w:rsid w:val="00E365F5"/>
    <w:rsid w:val="00E369F8"/>
    <w:rsid w:val="00E37019"/>
    <w:rsid w:val="00E37DCD"/>
    <w:rsid w:val="00E40A8C"/>
    <w:rsid w:val="00E42360"/>
    <w:rsid w:val="00E43187"/>
    <w:rsid w:val="00E439E5"/>
    <w:rsid w:val="00E4488A"/>
    <w:rsid w:val="00E44A62"/>
    <w:rsid w:val="00E44BA7"/>
    <w:rsid w:val="00E46564"/>
    <w:rsid w:val="00E47605"/>
    <w:rsid w:val="00E50BA5"/>
    <w:rsid w:val="00E5194B"/>
    <w:rsid w:val="00E51A23"/>
    <w:rsid w:val="00E53F2A"/>
    <w:rsid w:val="00E5626E"/>
    <w:rsid w:val="00E56541"/>
    <w:rsid w:val="00E568E2"/>
    <w:rsid w:val="00E56991"/>
    <w:rsid w:val="00E57C6C"/>
    <w:rsid w:val="00E6029B"/>
    <w:rsid w:val="00E6072E"/>
    <w:rsid w:val="00E62AB4"/>
    <w:rsid w:val="00E62BAE"/>
    <w:rsid w:val="00E6305C"/>
    <w:rsid w:val="00E6495B"/>
    <w:rsid w:val="00E655DF"/>
    <w:rsid w:val="00E6569C"/>
    <w:rsid w:val="00E657A2"/>
    <w:rsid w:val="00E661DC"/>
    <w:rsid w:val="00E66309"/>
    <w:rsid w:val="00E665F1"/>
    <w:rsid w:val="00E7163C"/>
    <w:rsid w:val="00E71E17"/>
    <w:rsid w:val="00E7249E"/>
    <w:rsid w:val="00E739B8"/>
    <w:rsid w:val="00E741AB"/>
    <w:rsid w:val="00E749FA"/>
    <w:rsid w:val="00E74F4F"/>
    <w:rsid w:val="00E7538A"/>
    <w:rsid w:val="00E77537"/>
    <w:rsid w:val="00E8064B"/>
    <w:rsid w:val="00E81ACE"/>
    <w:rsid w:val="00E81C15"/>
    <w:rsid w:val="00E81D65"/>
    <w:rsid w:val="00E81E95"/>
    <w:rsid w:val="00E82619"/>
    <w:rsid w:val="00E8284D"/>
    <w:rsid w:val="00E82D22"/>
    <w:rsid w:val="00E83625"/>
    <w:rsid w:val="00E84F98"/>
    <w:rsid w:val="00E85D86"/>
    <w:rsid w:val="00E867B0"/>
    <w:rsid w:val="00E86CDD"/>
    <w:rsid w:val="00E87222"/>
    <w:rsid w:val="00E90615"/>
    <w:rsid w:val="00E90800"/>
    <w:rsid w:val="00E908C9"/>
    <w:rsid w:val="00E90CC0"/>
    <w:rsid w:val="00E91420"/>
    <w:rsid w:val="00E923BA"/>
    <w:rsid w:val="00E93309"/>
    <w:rsid w:val="00E933CB"/>
    <w:rsid w:val="00E939D1"/>
    <w:rsid w:val="00E93C2E"/>
    <w:rsid w:val="00E943C1"/>
    <w:rsid w:val="00E94DEF"/>
    <w:rsid w:val="00E95450"/>
    <w:rsid w:val="00E954AD"/>
    <w:rsid w:val="00E9555B"/>
    <w:rsid w:val="00E958C8"/>
    <w:rsid w:val="00E96754"/>
    <w:rsid w:val="00E9791E"/>
    <w:rsid w:val="00EA08EF"/>
    <w:rsid w:val="00EA349E"/>
    <w:rsid w:val="00EA489B"/>
    <w:rsid w:val="00EA50D4"/>
    <w:rsid w:val="00EA6020"/>
    <w:rsid w:val="00EA7198"/>
    <w:rsid w:val="00EA76DF"/>
    <w:rsid w:val="00EA7C55"/>
    <w:rsid w:val="00EB030A"/>
    <w:rsid w:val="00EB0C07"/>
    <w:rsid w:val="00EB1949"/>
    <w:rsid w:val="00EB1A89"/>
    <w:rsid w:val="00EB1B90"/>
    <w:rsid w:val="00EB517F"/>
    <w:rsid w:val="00EB5A40"/>
    <w:rsid w:val="00EB6E3A"/>
    <w:rsid w:val="00EB7180"/>
    <w:rsid w:val="00EB77C3"/>
    <w:rsid w:val="00EB7CE2"/>
    <w:rsid w:val="00EC0FFC"/>
    <w:rsid w:val="00EC3021"/>
    <w:rsid w:val="00EC3798"/>
    <w:rsid w:val="00EC392B"/>
    <w:rsid w:val="00EC4C4C"/>
    <w:rsid w:val="00EC4CA6"/>
    <w:rsid w:val="00EC4F31"/>
    <w:rsid w:val="00EC5178"/>
    <w:rsid w:val="00EC5548"/>
    <w:rsid w:val="00EC5A54"/>
    <w:rsid w:val="00EC6350"/>
    <w:rsid w:val="00EC6571"/>
    <w:rsid w:val="00EC684F"/>
    <w:rsid w:val="00EC6AA7"/>
    <w:rsid w:val="00EC6EFE"/>
    <w:rsid w:val="00EC6F6D"/>
    <w:rsid w:val="00EC7C7A"/>
    <w:rsid w:val="00ED025E"/>
    <w:rsid w:val="00ED2B22"/>
    <w:rsid w:val="00ED32F6"/>
    <w:rsid w:val="00ED41AA"/>
    <w:rsid w:val="00ED43C9"/>
    <w:rsid w:val="00ED4F60"/>
    <w:rsid w:val="00ED5301"/>
    <w:rsid w:val="00ED6455"/>
    <w:rsid w:val="00ED71BF"/>
    <w:rsid w:val="00ED7266"/>
    <w:rsid w:val="00ED7835"/>
    <w:rsid w:val="00ED79D3"/>
    <w:rsid w:val="00ED7CDC"/>
    <w:rsid w:val="00EE0623"/>
    <w:rsid w:val="00EE09BE"/>
    <w:rsid w:val="00EE1E6C"/>
    <w:rsid w:val="00EE33E4"/>
    <w:rsid w:val="00EE3C12"/>
    <w:rsid w:val="00EE4F5B"/>
    <w:rsid w:val="00EE53D6"/>
    <w:rsid w:val="00EE5EA7"/>
    <w:rsid w:val="00EE7524"/>
    <w:rsid w:val="00EE7789"/>
    <w:rsid w:val="00EE782C"/>
    <w:rsid w:val="00EF0502"/>
    <w:rsid w:val="00EF0D0C"/>
    <w:rsid w:val="00EF15DF"/>
    <w:rsid w:val="00EF1EFC"/>
    <w:rsid w:val="00EF2213"/>
    <w:rsid w:val="00EF2ACD"/>
    <w:rsid w:val="00EF2BB1"/>
    <w:rsid w:val="00EF343B"/>
    <w:rsid w:val="00EF3B84"/>
    <w:rsid w:val="00EF4DE2"/>
    <w:rsid w:val="00EF4EC9"/>
    <w:rsid w:val="00EF581B"/>
    <w:rsid w:val="00EF5D23"/>
    <w:rsid w:val="00F00B64"/>
    <w:rsid w:val="00F00CFD"/>
    <w:rsid w:val="00F012A2"/>
    <w:rsid w:val="00F01FE2"/>
    <w:rsid w:val="00F0236E"/>
    <w:rsid w:val="00F02982"/>
    <w:rsid w:val="00F029AA"/>
    <w:rsid w:val="00F038B2"/>
    <w:rsid w:val="00F04E3B"/>
    <w:rsid w:val="00F0641E"/>
    <w:rsid w:val="00F0757C"/>
    <w:rsid w:val="00F0788B"/>
    <w:rsid w:val="00F114BA"/>
    <w:rsid w:val="00F11DFB"/>
    <w:rsid w:val="00F12B7C"/>
    <w:rsid w:val="00F14A79"/>
    <w:rsid w:val="00F14D5D"/>
    <w:rsid w:val="00F14F8E"/>
    <w:rsid w:val="00F1529F"/>
    <w:rsid w:val="00F15D3B"/>
    <w:rsid w:val="00F1610F"/>
    <w:rsid w:val="00F1764E"/>
    <w:rsid w:val="00F176B5"/>
    <w:rsid w:val="00F17F7B"/>
    <w:rsid w:val="00F202B8"/>
    <w:rsid w:val="00F20B11"/>
    <w:rsid w:val="00F20E9A"/>
    <w:rsid w:val="00F222F3"/>
    <w:rsid w:val="00F22BCA"/>
    <w:rsid w:val="00F22CB9"/>
    <w:rsid w:val="00F23DAA"/>
    <w:rsid w:val="00F24650"/>
    <w:rsid w:val="00F25E4E"/>
    <w:rsid w:val="00F278E4"/>
    <w:rsid w:val="00F27EFC"/>
    <w:rsid w:val="00F27F2F"/>
    <w:rsid w:val="00F30777"/>
    <w:rsid w:val="00F323F7"/>
    <w:rsid w:val="00F32480"/>
    <w:rsid w:val="00F324CC"/>
    <w:rsid w:val="00F32ADA"/>
    <w:rsid w:val="00F33522"/>
    <w:rsid w:val="00F34130"/>
    <w:rsid w:val="00F34F07"/>
    <w:rsid w:val="00F35884"/>
    <w:rsid w:val="00F36E8F"/>
    <w:rsid w:val="00F37274"/>
    <w:rsid w:val="00F37FCD"/>
    <w:rsid w:val="00F40229"/>
    <w:rsid w:val="00F403AE"/>
    <w:rsid w:val="00F40837"/>
    <w:rsid w:val="00F40B64"/>
    <w:rsid w:val="00F414A7"/>
    <w:rsid w:val="00F43143"/>
    <w:rsid w:val="00F43934"/>
    <w:rsid w:val="00F43B4A"/>
    <w:rsid w:val="00F4597A"/>
    <w:rsid w:val="00F46105"/>
    <w:rsid w:val="00F465C5"/>
    <w:rsid w:val="00F476A5"/>
    <w:rsid w:val="00F52C51"/>
    <w:rsid w:val="00F5320B"/>
    <w:rsid w:val="00F532E8"/>
    <w:rsid w:val="00F53AC1"/>
    <w:rsid w:val="00F53F63"/>
    <w:rsid w:val="00F54EDA"/>
    <w:rsid w:val="00F55868"/>
    <w:rsid w:val="00F563DF"/>
    <w:rsid w:val="00F5737A"/>
    <w:rsid w:val="00F57C9F"/>
    <w:rsid w:val="00F57D7C"/>
    <w:rsid w:val="00F61578"/>
    <w:rsid w:val="00F62A24"/>
    <w:rsid w:val="00F641D1"/>
    <w:rsid w:val="00F644C2"/>
    <w:rsid w:val="00F6472F"/>
    <w:rsid w:val="00F64A2E"/>
    <w:rsid w:val="00F65AB1"/>
    <w:rsid w:val="00F65DB9"/>
    <w:rsid w:val="00F66657"/>
    <w:rsid w:val="00F66967"/>
    <w:rsid w:val="00F67304"/>
    <w:rsid w:val="00F67D1E"/>
    <w:rsid w:val="00F70B60"/>
    <w:rsid w:val="00F713F1"/>
    <w:rsid w:val="00F7152B"/>
    <w:rsid w:val="00F71A84"/>
    <w:rsid w:val="00F73709"/>
    <w:rsid w:val="00F74B02"/>
    <w:rsid w:val="00F74ECC"/>
    <w:rsid w:val="00F754BC"/>
    <w:rsid w:val="00F75EA5"/>
    <w:rsid w:val="00F76C20"/>
    <w:rsid w:val="00F7725B"/>
    <w:rsid w:val="00F77C0A"/>
    <w:rsid w:val="00F80BB0"/>
    <w:rsid w:val="00F80CD4"/>
    <w:rsid w:val="00F81934"/>
    <w:rsid w:val="00F819C5"/>
    <w:rsid w:val="00F8415D"/>
    <w:rsid w:val="00F842D0"/>
    <w:rsid w:val="00F84606"/>
    <w:rsid w:val="00F8549A"/>
    <w:rsid w:val="00F86AE2"/>
    <w:rsid w:val="00F87AB4"/>
    <w:rsid w:val="00F87F78"/>
    <w:rsid w:val="00F90701"/>
    <w:rsid w:val="00F9124A"/>
    <w:rsid w:val="00F91E91"/>
    <w:rsid w:val="00F91F1A"/>
    <w:rsid w:val="00F91FCB"/>
    <w:rsid w:val="00F92803"/>
    <w:rsid w:val="00F92D0B"/>
    <w:rsid w:val="00F92F04"/>
    <w:rsid w:val="00F9317B"/>
    <w:rsid w:val="00F93546"/>
    <w:rsid w:val="00F94E04"/>
    <w:rsid w:val="00F9622D"/>
    <w:rsid w:val="00F96350"/>
    <w:rsid w:val="00FA00C9"/>
    <w:rsid w:val="00FA19C6"/>
    <w:rsid w:val="00FA1BAF"/>
    <w:rsid w:val="00FA2C4B"/>
    <w:rsid w:val="00FA41EE"/>
    <w:rsid w:val="00FA4376"/>
    <w:rsid w:val="00FA5933"/>
    <w:rsid w:val="00FA5FE1"/>
    <w:rsid w:val="00FA7F8B"/>
    <w:rsid w:val="00FB04B9"/>
    <w:rsid w:val="00FB177A"/>
    <w:rsid w:val="00FB1DDC"/>
    <w:rsid w:val="00FB2668"/>
    <w:rsid w:val="00FB4095"/>
    <w:rsid w:val="00FB4502"/>
    <w:rsid w:val="00FB470B"/>
    <w:rsid w:val="00FB4C63"/>
    <w:rsid w:val="00FB4D66"/>
    <w:rsid w:val="00FB4E1C"/>
    <w:rsid w:val="00FB5ED3"/>
    <w:rsid w:val="00FB64E3"/>
    <w:rsid w:val="00FB6995"/>
    <w:rsid w:val="00FB6CA2"/>
    <w:rsid w:val="00FB6F6A"/>
    <w:rsid w:val="00FB7CCA"/>
    <w:rsid w:val="00FC168C"/>
    <w:rsid w:val="00FC22AE"/>
    <w:rsid w:val="00FC331B"/>
    <w:rsid w:val="00FC5465"/>
    <w:rsid w:val="00FC5AB7"/>
    <w:rsid w:val="00FC6035"/>
    <w:rsid w:val="00FC6064"/>
    <w:rsid w:val="00FC6EBD"/>
    <w:rsid w:val="00FC7F94"/>
    <w:rsid w:val="00FD01C7"/>
    <w:rsid w:val="00FD0850"/>
    <w:rsid w:val="00FD0B7B"/>
    <w:rsid w:val="00FD18BC"/>
    <w:rsid w:val="00FD2133"/>
    <w:rsid w:val="00FD21FB"/>
    <w:rsid w:val="00FD2677"/>
    <w:rsid w:val="00FD26AF"/>
    <w:rsid w:val="00FD3D40"/>
    <w:rsid w:val="00FD3D9A"/>
    <w:rsid w:val="00FD4B94"/>
    <w:rsid w:val="00FD6BB9"/>
    <w:rsid w:val="00FE0479"/>
    <w:rsid w:val="00FE0A24"/>
    <w:rsid w:val="00FE0B81"/>
    <w:rsid w:val="00FE1EC8"/>
    <w:rsid w:val="00FE3C3E"/>
    <w:rsid w:val="00FE4DD8"/>
    <w:rsid w:val="00FE563A"/>
    <w:rsid w:val="00FE6E05"/>
    <w:rsid w:val="00FE7F8C"/>
    <w:rsid w:val="00FF1CE8"/>
    <w:rsid w:val="00FF1F50"/>
    <w:rsid w:val="00FF2220"/>
    <w:rsid w:val="00FF242E"/>
    <w:rsid w:val="00FF2531"/>
    <w:rsid w:val="00FF38BD"/>
    <w:rsid w:val="00FF3B96"/>
    <w:rsid w:val="00FF44A1"/>
    <w:rsid w:val="00FF4EF6"/>
    <w:rsid w:val="00FF56AF"/>
    <w:rsid w:val="00FF59DD"/>
    <w:rsid w:val="00FF625C"/>
    <w:rsid w:val="00FF6875"/>
    <w:rsid w:val="00FF7752"/>
    <w:rsid w:val="00FF7B8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D2F9C"/>
  <w15:chartTrackingRefBased/>
  <w15:docId w15:val="{601BE974-9333-4B2B-A310-CC31F445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D96"/>
    <w:pPr>
      <w:spacing w:after="0" w:line="240" w:lineRule="auto"/>
    </w:pPr>
    <w:rPr>
      <w:rFonts w:ascii="Times New Roman" w:eastAsia="Times New Roman" w:hAnsi="Times New Roman" w:cs="Times New Roman"/>
      <w:sz w:val="24"/>
      <w:szCs w:val="24"/>
      <w:lang w:val="it-CH"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fzhlung2">
    <w:name w:val="Aufzählung 2"/>
    <w:basedOn w:val="Normal"/>
    <w:rsid w:val="00D86F49"/>
    <w:pPr>
      <w:widowControl w:val="0"/>
      <w:numPr>
        <w:numId w:val="2"/>
      </w:numPr>
      <w:suppressAutoHyphens/>
      <w:autoSpaceDN w:val="0"/>
      <w:textAlignment w:val="baseline"/>
    </w:pPr>
    <w:rPr>
      <w:rFonts w:ascii="Eurostile" w:hAnsi="Eurostile" w:cs="Arial"/>
      <w:sz w:val="20"/>
      <w:lang w:val="de-DE" w:eastAsia="de-DE"/>
    </w:rPr>
  </w:style>
  <w:style w:type="paragraph" w:customStyle="1" w:styleId="Aufzhlung3">
    <w:name w:val="Aufzählung 3"/>
    <w:basedOn w:val="Aufzhlung2"/>
    <w:link w:val="Aufzhlung3Zchn"/>
    <w:qFormat/>
    <w:rsid w:val="00D86F49"/>
    <w:pPr>
      <w:numPr>
        <w:numId w:val="3"/>
      </w:numPr>
      <w:ind w:left="1322" w:hanging="283"/>
    </w:pPr>
    <w:rPr>
      <w:rFonts w:eastAsiaTheme="minorEastAsia"/>
      <w:sz w:val="22"/>
    </w:rPr>
  </w:style>
  <w:style w:type="character" w:customStyle="1" w:styleId="Aufzhlung3Zchn">
    <w:name w:val="Aufzählung 3 Zchn"/>
    <w:basedOn w:val="Policepardfaut"/>
    <w:link w:val="Aufzhlung3"/>
    <w:rsid w:val="00D86F49"/>
    <w:rPr>
      <w:rFonts w:ascii="Eurostile" w:eastAsiaTheme="minorEastAsia" w:hAnsi="Eurostile" w:cs="Arial"/>
      <w:szCs w:val="24"/>
      <w:lang w:val="de-DE" w:eastAsia="de-DE"/>
    </w:rPr>
  </w:style>
  <w:style w:type="paragraph" w:customStyle="1" w:styleId="Aufzhlung4">
    <w:name w:val="Aufzählung 4"/>
    <w:basedOn w:val="Aufzhlung3"/>
    <w:link w:val="Aufzhlung4Zchn"/>
    <w:qFormat/>
    <w:rsid w:val="00D86F49"/>
    <w:pPr>
      <w:ind w:left="1604"/>
    </w:pPr>
  </w:style>
  <w:style w:type="character" w:customStyle="1" w:styleId="Aufzhlung4Zchn">
    <w:name w:val="Aufzählung 4 Zchn"/>
    <w:basedOn w:val="Aufzhlung3Zchn"/>
    <w:link w:val="Aufzhlung4"/>
    <w:rsid w:val="00D86F49"/>
    <w:rPr>
      <w:rFonts w:ascii="Eurostile" w:eastAsiaTheme="minorEastAsia" w:hAnsi="Eurostile" w:cs="Arial"/>
      <w:szCs w:val="24"/>
      <w:lang w:val="de-DE" w:eastAsia="de-DE"/>
    </w:rPr>
  </w:style>
  <w:style w:type="paragraph" w:styleId="En-tte">
    <w:name w:val="header"/>
    <w:basedOn w:val="Normal"/>
    <w:link w:val="En-tteCar"/>
    <w:uiPriority w:val="99"/>
    <w:unhideWhenUsed/>
    <w:rsid w:val="00FF6875"/>
    <w:pPr>
      <w:widowControl w:val="0"/>
      <w:tabs>
        <w:tab w:val="center" w:pos="4536"/>
        <w:tab w:val="right" w:pos="9072"/>
      </w:tabs>
      <w:suppressAutoHyphens/>
      <w:autoSpaceDN w:val="0"/>
      <w:textAlignment w:val="baseline"/>
    </w:pPr>
    <w:rPr>
      <w:rFonts w:ascii="Arial" w:eastAsia="MS Mincho" w:hAnsi="Arial" w:cs="DejaVu Sans"/>
      <w:sz w:val="22"/>
      <w:szCs w:val="22"/>
      <w:lang w:val="de-DE"/>
    </w:rPr>
  </w:style>
  <w:style w:type="character" w:customStyle="1" w:styleId="En-tteCar">
    <w:name w:val="En-tête Car"/>
    <w:basedOn w:val="Policepardfaut"/>
    <w:link w:val="En-tte"/>
    <w:uiPriority w:val="99"/>
    <w:rsid w:val="00FF6875"/>
  </w:style>
  <w:style w:type="paragraph" w:styleId="Pieddepage">
    <w:name w:val="footer"/>
    <w:basedOn w:val="Normal"/>
    <w:link w:val="PieddepageCar"/>
    <w:uiPriority w:val="99"/>
    <w:unhideWhenUsed/>
    <w:rsid w:val="00FF6875"/>
    <w:pPr>
      <w:widowControl w:val="0"/>
      <w:tabs>
        <w:tab w:val="center" w:pos="4536"/>
        <w:tab w:val="right" w:pos="9072"/>
      </w:tabs>
      <w:suppressAutoHyphens/>
      <w:autoSpaceDN w:val="0"/>
      <w:textAlignment w:val="baseline"/>
    </w:pPr>
    <w:rPr>
      <w:rFonts w:ascii="Arial" w:eastAsia="MS Mincho" w:hAnsi="Arial" w:cs="DejaVu Sans"/>
      <w:sz w:val="22"/>
      <w:szCs w:val="22"/>
      <w:lang w:val="de-DE"/>
    </w:rPr>
  </w:style>
  <w:style w:type="character" w:customStyle="1" w:styleId="PieddepageCar">
    <w:name w:val="Pied de page Car"/>
    <w:basedOn w:val="Policepardfaut"/>
    <w:link w:val="Pieddepage"/>
    <w:uiPriority w:val="99"/>
    <w:rsid w:val="00FF6875"/>
  </w:style>
  <w:style w:type="paragraph" w:customStyle="1" w:styleId="ACbullet-list">
    <w:name w:val="AC_bullet-list"/>
    <w:basedOn w:val="Paragraphedeliste"/>
    <w:qFormat/>
    <w:rsid w:val="00BB1422"/>
    <w:pPr>
      <w:keepNext/>
      <w:widowControl/>
      <w:numPr>
        <w:numId w:val="4"/>
      </w:numPr>
      <w:shd w:val="clear" w:color="auto" w:fill="FFFFFF"/>
      <w:tabs>
        <w:tab w:val="left" w:pos="876"/>
      </w:tabs>
      <w:autoSpaceDN/>
      <w:spacing w:after="60"/>
      <w:textAlignment w:val="auto"/>
    </w:pPr>
    <w:rPr>
      <w:rFonts w:eastAsiaTheme="minorEastAsia" w:cstheme="minorBidi"/>
      <w:sz w:val="18"/>
      <w:szCs w:val="18"/>
      <w:lang w:val="en-GB"/>
    </w:rPr>
  </w:style>
  <w:style w:type="paragraph" w:styleId="Paragraphedeliste">
    <w:name w:val="List Paragraph"/>
    <w:basedOn w:val="Normal"/>
    <w:uiPriority w:val="34"/>
    <w:qFormat/>
    <w:rsid w:val="00FF6875"/>
    <w:pPr>
      <w:widowControl w:val="0"/>
      <w:suppressAutoHyphens/>
      <w:autoSpaceDN w:val="0"/>
      <w:ind w:left="720"/>
      <w:contextualSpacing/>
      <w:textAlignment w:val="baseline"/>
    </w:pPr>
    <w:rPr>
      <w:rFonts w:ascii="Arial" w:eastAsia="MS Mincho" w:hAnsi="Arial" w:cs="DejaVu Sans"/>
      <w:sz w:val="22"/>
      <w:szCs w:val="22"/>
      <w:lang w:val="de-DE"/>
    </w:rPr>
  </w:style>
  <w:style w:type="paragraph" w:customStyle="1" w:styleId="ACbullet-listItalic">
    <w:name w:val="AC_bullet-list_Italic"/>
    <w:basedOn w:val="ACbullet-list"/>
    <w:next w:val="ACbullet-list"/>
    <w:qFormat/>
    <w:rsid w:val="00FF6875"/>
    <w:pPr>
      <w:ind w:left="255" w:hanging="215"/>
    </w:pPr>
    <w:rPr>
      <w:i/>
      <w:iCs/>
    </w:rPr>
  </w:style>
  <w:style w:type="paragraph" w:customStyle="1" w:styleId="ACbullet-listabc">
    <w:name w:val="AC_bullet-list_a) b) c)"/>
    <w:basedOn w:val="ACbullet-listItalic"/>
    <w:next w:val="Normal"/>
    <w:qFormat/>
    <w:rsid w:val="00FF6875"/>
    <w:pPr>
      <w:numPr>
        <w:numId w:val="0"/>
      </w:numPr>
      <w:tabs>
        <w:tab w:val="clear" w:pos="876"/>
        <w:tab w:val="left" w:pos="304"/>
      </w:tabs>
      <w:ind w:left="304" w:hanging="304"/>
    </w:pPr>
  </w:style>
  <w:style w:type="paragraph" w:customStyle="1" w:styleId="ACchapeauretrait">
    <w:name w:val="AC_chapeau retrait"/>
    <w:basedOn w:val="Normal"/>
    <w:rsid w:val="00FF6875"/>
    <w:pPr>
      <w:widowControl w:val="0"/>
      <w:tabs>
        <w:tab w:val="right" w:pos="9632"/>
      </w:tabs>
      <w:suppressAutoHyphens/>
      <w:ind w:left="374" w:hanging="374"/>
      <w:contextualSpacing/>
      <w:textAlignment w:val="baseline"/>
    </w:pPr>
    <w:rPr>
      <w:rFonts w:ascii="Arial" w:eastAsia="MS Mincho" w:hAnsi="Arial" w:cs="DejaVu Sans"/>
      <w:sz w:val="16"/>
      <w:szCs w:val="18"/>
      <w:lang w:val="en-GB"/>
    </w:rPr>
  </w:style>
  <w:style w:type="paragraph" w:customStyle="1" w:styleId="ACCommittee">
    <w:name w:val="AC_Committee"/>
    <w:basedOn w:val="Normal"/>
    <w:next w:val="Normal"/>
    <w:qFormat/>
    <w:rsid w:val="00FF6875"/>
    <w:pPr>
      <w:tabs>
        <w:tab w:val="left" w:pos="3402"/>
        <w:tab w:val="right" w:pos="9632"/>
      </w:tabs>
    </w:pPr>
    <w:rPr>
      <w:rFonts w:ascii="Arial" w:eastAsiaTheme="minorEastAsia" w:hAnsi="Arial" w:cstheme="minorBidi"/>
      <w:sz w:val="18"/>
      <w:szCs w:val="20"/>
      <w:lang w:val="en-US"/>
    </w:rPr>
  </w:style>
  <w:style w:type="paragraph" w:customStyle="1" w:styleId="ACguide-rouge">
    <w:name w:val="AC_guide-rouge"/>
    <w:basedOn w:val="Normal"/>
    <w:qFormat/>
    <w:rsid w:val="00FF6875"/>
    <w:pPr>
      <w:tabs>
        <w:tab w:val="left" w:pos="3686"/>
        <w:tab w:val="right" w:pos="9632"/>
      </w:tabs>
    </w:pPr>
    <w:rPr>
      <w:rFonts w:ascii="Arial" w:eastAsiaTheme="minorEastAsia" w:hAnsi="Arial" w:cstheme="minorBidi"/>
      <w:color w:val="FF0000"/>
      <w:sz w:val="18"/>
      <w:szCs w:val="18"/>
      <w:lang w:val="fr-FR"/>
    </w:rPr>
  </w:style>
  <w:style w:type="paragraph" w:customStyle="1" w:styleId="ACguide-rouge1erTitre">
    <w:name w:val="AC_guide-rouge_1er Titre"/>
    <w:basedOn w:val="Normal"/>
    <w:qFormat/>
    <w:rsid w:val="00FF6875"/>
    <w:pPr>
      <w:tabs>
        <w:tab w:val="left" w:pos="1134"/>
      </w:tabs>
      <w:suppressAutoHyphens/>
      <w:spacing w:before="240" w:after="240"/>
      <w:contextualSpacing/>
      <w:jc w:val="center"/>
      <w:textAlignment w:val="baseline"/>
    </w:pPr>
    <w:rPr>
      <w:rFonts w:ascii="Arial" w:eastAsia="MS Mincho" w:hAnsi="Arial" w:cs="DejaVu Sans"/>
      <w:b/>
      <w:color w:val="FF0000"/>
      <w:sz w:val="32"/>
      <w:szCs w:val="32"/>
      <w:lang w:val="en-GB"/>
    </w:rPr>
  </w:style>
  <w:style w:type="paragraph" w:customStyle="1" w:styleId="ACguide-rouge1er-paragraphe">
    <w:name w:val="AC_guide-rouge_1er-paragraphe"/>
    <w:basedOn w:val="Normal"/>
    <w:next w:val="Normal"/>
    <w:rsid w:val="00FF6875"/>
    <w:pPr>
      <w:tabs>
        <w:tab w:val="left" w:pos="3686"/>
        <w:tab w:val="right" w:pos="9632"/>
      </w:tabs>
      <w:spacing w:before="240"/>
      <w:jc w:val="both"/>
    </w:pPr>
    <w:rPr>
      <w:rFonts w:ascii="Arial" w:eastAsia="Arial" w:hAnsi="Arial" w:cs="Arial"/>
      <w:color w:val="FF0000"/>
      <w:sz w:val="18"/>
      <w:szCs w:val="18"/>
      <w:lang w:val="fr-CH" w:eastAsia="en-US"/>
    </w:rPr>
  </w:style>
  <w:style w:type="paragraph" w:customStyle="1" w:styleId="ACguide-rougetitres">
    <w:name w:val="AC_guide-rouge_titres"/>
    <w:basedOn w:val="Normal"/>
    <w:qFormat/>
    <w:rsid w:val="00FF6875"/>
    <w:pPr>
      <w:tabs>
        <w:tab w:val="left" w:pos="3686"/>
        <w:tab w:val="right" w:pos="9632"/>
      </w:tabs>
      <w:spacing w:before="240"/>
      <w:jc w:val="both"/>
    </w:pPr>
    <w:rPr>
      <w:rFonts w:ascii="Arial" w:eastAsia="Arial" w:hAnsi="Arial" w:cs="Arial"/>
      <w:b/>
      <w:bCs/>
      <w:color w:val="FF0000"/>
      <w:sz w:val="18"/>
      <w:szCs w:val="18"/>
      <w:lang w:val="fr-CH" w:eastAsia="en-US"/>
    </w:rPr>
  </w:style>
  <w:style w:type="paragraph" w:customStyle="1" w:styleId="ACguide-rouge-bullet-list">
    <w:name w:val="AC_guide-rouge-bullet-list"/>
    <w:basedOn w:val="Normal"/>
    <w:qFormat/>
    <w:rsid w:val="00FF6875"/>
    <w:pPr>
      <w:numPr>
        <w:numId w:val="5"/>
      </w:numPr>
      <w:tabs>
        <w:tab w:val="left" w:pos="1134"/>
      </w:tabs>
      <w:spacing w:before="60" w:after="60"/>
      <w:jc w:val="both"/>
    </w:pPr>
    <w:rPr>
      <w:rFonts w:ascii="Arial" w:eastAsia="Arial" w:hAnsi="Arial" w:cs="Arial"/>
      <w:color w:val="FF0000"/>
      <w:sz w:val="18"/>
      <w:szCs w:val="18"/>
      <w:lang w:val="fr-CH" w:eastAsia="en-US"/>
    </w:rPr>
  </w:style>
  <w:style w:type="paragraph" w:customStyle="1" w:styleId="ACNormal">
    <w:name w:val="AC_Normal"/>
    <w:basedOn w:val="Normal"/>
    <w:qFormat/>
    <w:rsid w:val="00FF6875"/>
    <w:pPr>
      <w:tabs>
        <w:tab w:val="left" w:pos="1134"/>
      </w:tabs>
      <w:spacing w:after="60"/>
      <w:contextualSpacing/>
    </w:pPr>
    <w:rPr>
      <w:rFonts w:ascii="Arial" w:eastAsiaTheme="minorEastAsia" w:hAnsi="Arial" w:cstheme="minorBidi"/>
      <w:sz w:val="18"/>
      <w:szCs w:val="18"/>
      <w:lang w:val="fr-CH"/>
    </w:rPr>
  </w:style>
  <w:style w:type="paragraph" w:customStyle="1" w:styleId="ACintro">
    <w:name w:val="AC_intro"/>
    <w:basedOn w:val="ACNormal"/>
    <w:next w:val="ACNormal"/>
    <w:qFormat/>
    <w:rsid w:val="00FF6875"/>
    <w:rPr>
      <w:sz w:val="16"/>
    </w:rPr>
  </w:style>
  <w:style w:type="paragraph" w:customStyle="1" w:styleId="ACNormaltableau2col">
    <w:name w:val="AC_Normal_tableau_2col"/>
    <w:basedOn w:val="ACNormal"/>
    <w:qFormat/>
    <w:rsid w:val="00FF6875"/>
    <w:pPr>
      <w:tabs>
        <w:tab w:val="clear" w:pos="1134"/>
        <w:tab w:val="left" w:pos="1155"/>
      </w:tabs>
    </w:pPr>
    <w:rPr>
      <w:iCs/>
      <w:lang w:val="en-GB"/>
    </w:rPr>
  </w:style>
  <w:style w:type="paragraph" w:customStyle="1" w:styleId="ACNormalItalic">
    <w:name w:val="AC_Normal_Italic"/>
    <w:basedOn w:val="ACNormal"/>
    <w:next w:val="ACNormal"/>
    <w:qFormat/>
    <w:rsid w:val="00FF6875"/>
    <w:pPr>
      <w:widowControl w:val="0"/>
    </w:pPr>
    <w:rPr>
      <w:i/>
      <w:lang w:val="en-GB"/>
    </w:rPr>
  </w:style>
  <w:style w:type="paragraph" w:customStyle="1" w:styleId="ACnormaltitre-d-article">
    <w:name w:val="AC_normal_titre-d-article"/>
    <w:basedOn w:val="Normal"/>
    <w:next w:val="ACNormal"/>
    <w:qFormat/>
    <w:rsid w:val="00FF6875"/>
    <w:pPr>
      <w:tabs>
        <w:tab w:val="left" w:pos="1134"/>
      </w:tabs>
      <w:spacing w:before="60" w:after="60"/>
    </w:pPr>
    <w:rPr>
      <w:rFonts w:ascii="Arial" w:eastAsiaTheme="minorEastAsia" w:hAnsi="Arial" w:cstheme="minorBidi"/>
      <w:b/>
      <w:sz w:val="18"/>
      <w:szCs w:val="22"/>
      <w:lang w:val="de-CH"/>
    </w:rPr>
  </w:style>
  <w:style w:type="paragraph" w:customStyle="1" w:styleId="ACnormal-Note-guide-rouge">
    <w:name w:val="AC_normal-Note-guide-rouge"/>
    <w:basedOn w:val="ACNormalItalic"/>
    <w:qFormat/>
    <w:rsid w:val="00FF6875"/>
    <w:rPr>
      <w:color w:val="FF0000"/>
      <w:sz w:val="16"/>
      <w:lang w:val="fr-CH"/>
    </w:rPr>
  </w:style>
  <w:style w:type="paragraph" w:customStyle="1" w:styleId="ACParagraphedelisteitalique">
    <w:name w:val="AC_Paragraphe de liste italique"/>
    <w:basedOn w:val="Paragraphedeliste"/>
    <w:qFormat/>
    <w:rsid w:val="00FF6875"/>
    <w:pPr>
      <w:tabs>
        <w:tab w:val="num" w:pos="0"/>
        <w:tab w:val="num" w:pos="388"/>
        <w:tab w:val="left" w:pos="1451"/>
        <w:tab w:val="left" w:pos="3686"/>
        <w:tab w:val="right" w:pos="9632"/>
      </w:tabs>
      <w:autoSpaceDN/>
      <w:ind w:left="388" w:hanging="360"/>
    </w:pPr>
    <w:rPr>
      <w:i/>
      <w:iCs/>
      <w:sz w:val="18"/>
      <w:szCs w:val="18"/>
      <w:lang w:val="en-GB"/>
    </w:rPr>
  </w:style>
  <w:style w:type="paragraph" w:customStyle="1" w:styleId="ACTitle-1">
    <w:name w:val="AC_Title-1"/>
    <w:basedOn w:val="Normal"/>
    <w:qFormat/>
    <w:rsid w:val="00FF6875"/>
    <w:pPr>
      <w:tabs>
        <w:tab w:val="left" w:pos="1134"/>
      </w:tabs>
      <w:spacing w:before="120" w:after="120"/>
      <w:jc w:val="center"/>
    </w:pPr>
    <w:rPr>
      <w:rFonts w:ascii="Arial" w:eastAsiaTheme="minorEastAsia" w:hAnsi="Arial" w:cstheme="minorBidi"/>
      <w:b/>
      <w:sz w:val="28"/>
      <w:szCs w:val="32"/>
      <w:lang w:val="it-IT"/>
    </w:rPr>
  </w:style>
  <w:style w:type="paragraph" w:customStyle="1" w:styleId="ACTitle-1Addendum">
    <w:name w:val="AC_Title-1_Addendum"/>
    <w:basedOn w:val="ACTitle-1"/>
    <w:qFormat/>
    <w:rsid w:val="00FF6875"/>
    <w:pPr>
      <w:jc w:val="left"/>
    </w:pPr>
  </w:style>
  <w:style w:type="paragraph" w:customStyle="1" w:styleId="ACTitle-2">
    <w:name w:val="AC_Title-2"/>
    <w:basedOn w:val="Normal"/>
    <w:next w:val="ACNormal"/>
    <w:qFormat/>
    <w:rsid w:val="00FF6875"/>
    <w:pPr>
      <w:tabs>
        <w:tab w:val="left" w:pos="1134"/>
      </w:tabs>
      <w:spacing w:before="120" w:after="120"/>
      <w:contextualSpacing/>
      <w:jc w:val="center"/>
    </w:pPr>
    <w:rPr>
      <w:rFonts w:ascii="Arial" w:eastAsiaTheme="minorEastAsia" w:hAnsi="Arial" w:cstheme="minorBidi"/>
      <w:b/>
      <w:sz w:val="28"/>
      <w:szCs w:val="28"/>
      <w:lang w:val="it-IT"/>
    </w:rPr>
  </w:style>
  <w:style w:type="paragraph" w:customStyle="1" w:styleId="ACTitle-2Addendum">
    <w:name w:val="AC_Title-2_Addendum"/>
    <w:basedOn w:val="Normal"/>
    <w:next w:val="ACbullet-list"/>
    <w:qFormat/>
    <w:rsid w:val="00FF6875"/>
    <w:pPr>
      <w:tabs>
        <w:tab w:val="left" w:pos="1134"/>
      </w:tabs>
      <w:spacing w:before="120" w:after="120"/>
      <w:contextualSpacing/>
    </w:pPr>
    <w:rPr>
      <w:rFonts w:ascii="Arial" w:eastAsiaTheme="minorEastAsia" w:hAnsi="Arial" w:cstheme="minorBidi"/>
      <w:b/>
      <w:sz w:val="20"/>
      <w:szCs w:val="20"/>
      <w:lang w:val="it-IT"/>
    </w:rPr>
  </w:style>
  <w:style w:type="paragraph" w:customStyle="1" w:styleId="ACTitle-3Addendum">
    <w:name w:val="AC_Title-3_Addendum"/>
    <w:basedOn w:val="ACTitle-2Addendum"/>
    <w:next w:val="ACbullet-list"/>
    <w:qFormat/>
    <w:rsid w:val="00FF6875"/>
  </w:style>
  <w:style w:type="character" w:styleId="Lienhypertexte">
    <w:name w:val="Hyperlink"/>
    <w:basedOn w:val="Policepardfaut"/>
    <w:uiPriority w:val="99"/>
    <w:unhideWhenUsed/>
    <w:qFormat/>
    <w:rsid w:val="00FF6875"/>
    <w:rPr>
      <w:color w:val="0000FF"/>
      <w:u w:val="single"/>
    </w:rPr>
  </w:style>
  <w:style w:type="character" w:styleId="Lienhypertextesuivivisit">
    <w:name w:val="FollowedHyperlink"/>
    <w:basedOn w:val="Policepardfaut"/>
    <w:uiPriority w:val="99"/>
    <w:semiHidden/>
    <w:unhideWhenUsed/>
    <w:rsid w:val="00FF6875"/>
    <w:rPr>
      <w:color w:val="954F72" w:themeColor="followedHyperlink"/>
      <w:u w:val="single"/>
    </w:rPr>
  </w:style>
  <w:style w:type="paragraph" w:customStyle="1" w:styleId="ACguide-rougebullet-list">
    <w:name w:val="AC_guide-rouge_bullet-list"/>
    <w:basedOn w:val="Normal"/>
    <w:qFormat/>
    <w:rsid w:val="00FF6875"/>
    <w:pPr>
      <w:tabs>
        <w:tab w:val="left" w:pos="1134"/>
      </w:tabs>
      <w:spacing w:before="60" w:after="60"/>
      <w:ind w:left="1080" w:hanging="360"/>
      <w:jc w:val="both"/>
    </w:pPr>
    <w:rPr>
      <w:rFonts w:ascii="Arial" w:eastAsia="Arial" w:hAnsi="Arial" w:cs="Arial"/>
      <w:color w:val="FF0000"/>
      <w:sz w:val="18"/>
      <w:szCs w:val="18"/>
      <w:lang w:val="fr-CH" w:eastAsia="en-US"/>
    </w:rPr>
  </w:style>
  <w:style w:type="character" w:styleId="Marquedecommentaire">
    <w:name w:val="annotation reference"/>
    <w:basedOn w:val="Policepardfaut"/>
    <w:uiPriority w:val="99"/>
    <w:semiHidden/>
    <w:unhideWhenUsed/>
    <w:rsid w:val="00FF6875"/>
    <w:rPr>
      <w:sz w:val="16"/>
      <w:szCs w:val="16"/>
    </w:rPr>
  </w:style>
  <w:style w:type="paragraph" w:styleId="Commentaire">
    <w:name w:val="annotation text"/>
    <w:basedOn w:val="Normal"/>
    <w:link w:val="CommentaireCar"/>
    <w:uiPriority w:val="99"/>
    <w:unhideWhenUsed/>
    <w:rsid w:val="00FF6875"/>
    <w:pPr>
      <w:widowControl w:val="0"/>
      <w:suppressAutoHyphens/>
      <w:autoSpaceDN w:val="0"/>
      <w:textAlignment w:val="baseline"/>
    </w:pPr>
    <w:rPr>
      <w:rFonts w:ascii="Arial" w:eastAsia="MS Mincho" w:hAnsi="Arial" w:cs="DejaVu Sans"/>
      <w:sz w:val="20"/>
      <w:szCs w:val="20"/>
      <w:lang w:val="de-DE"/>
    </w:rPr>
  </w:style>
  <w:style w:type="character" w:customStyle="1" w:styleId="CommentaireCar">
    <w:name w:val="Commentaire Car"/>
    <w:basedOn w:val="Policepardfaut"/>
    <w:link w:val="Commentaire"/>
    <w:uiPriority w:val="99"/>
    <w:rsid w:val="00FF6875"/>
    <w:rPr>
      <w:rFonts w:ascii="Arial" w:eastAsia="MS Mincho" w:hAnsi="Arial" w:cs="DejaVu Sans"/>
      <w:sz w:val="20"/>
      <w:szCs w:val="20"/>
      <w:lang w:val="de-DE" w:eastAsia="it-IT"/>
    </w:rPr>
  </w:style>
  <w:style w:type="paragraph" w:styleId="Objetducommentaire">
    <w:name w:val="annotation subject"/>
    <w:basedOn w:val="Commentaire"/>
    <w:next w:val="Commentaire"/>
    <w:link w:val="ObjetducommentaireCar"/>
    <w:uiPriority w:val="99"/>
    <w:semiHidden/>
    <w:unhideWhenUsed/>
    <w:rsid w:val="00FF6875"/>
    <w:rPr>
      <w:b/>
      <w:bCs/>
    </w:rPr>
  </w:style>
  <w:style w:type="character" w:customStyle="1" w:styleId="ObjetducommentaireCar">
    <w:name w:val="Objet du commentaire Car"/>
    <w:basedOn w:val="CommentaireCar"/>
    <w:link w:val="Objetducommentaire"/>
    <w:uiPriority w:val="99"/>
    <w:semiHidden/>
    <w:rsid w:val="00FF6875"/>
    <w:rPr>
      <w:rFonts w:ascii="Arial" w:eastAsia="MS Mincho" w:hAnsi="Arial" w:cs="DejaVu Sans"/>
      <w:b/>
      <w:bCs/>
      <w:sz w:val="20"/>
      <w:szCs w:val="20"/>
      <w:lang w:val="de-DE" w:eastAsia="it-IT"/>
    </w:rPr>
  </w:style>
  <w:style w:type="paragraph" w:styleId="Rvision">
    <w:name w:val="Revision"/>
    <w:hidden/>
    <w:uiPriority w:val="99"/>
    <w:semiHidden/>
    <w:rsid w:val="00FF6875"/>
    <w:pPr>
      <w:spacing w:after="0" w:line="240" w:lineRule="auto"/>
    </w:pPr>
    <w:rPr>
      <w:rFonts w:ascii="Arial" w:eastAsia="MS Mincho" w:hAnsi="Arial" w:cs="DejaVu Sans"/>
      <w:lang w:val="de-DE" w:eastAsia="it-IT"/>
    </w:rPr>
  </w:style>
  <w:style w:type="paragraph" w:customStyle="1" w:styleId="ACNormaltableau3col">
    <w:name w:val="AC_Normal_tableau_3col"/>
    <w:basedOn w:val="ACNormaltableau2col"/>
    <w:qFormat/>
    <w:rsid w:val="00FF6875"/>
    <w:rPr>
      <w:iCs w:val="0"/>
    </w:rPr>
  </w:style>
  <w:style w:type="paragraph" w:customStyle="1" w:styleId="ACNormaltableau4col">
    <w:name w:val="AC_Normal_tableau_4col"/>
    <w:basedOn w:val="ACNormal"/>
    <w:qFormat/>
    <w:rsid w:val="00FF6875"/>
    <w:pPr>
      <w:tabs>
        <w:tab w:val="clear" w:pos="1134"/>
        <w:tab w:val="center" w:pos="1638"/>
        <w:tab w:val="center" w:pos="2772"/>
        <w:tab w:val="center" w:pos="3906"/>
      </w:tabs>
    </w:pPr>
    <w:rPr>
      <w:lang w:val="en-US"/>
    </w:rPr>
  </w:style>
  <w:style w:type="table" w:styleId="Grilledutableau">
    <w:name w:val="Table Grid"/>
    <w:basedOn w:val="TableauNormal"/>
    <w:uiPriority w:val="59"/>
    <w:rsid w:val="00FF6875"/>
    <w:pPr>
      <w:numPr>
        <w:numId w:val="12"/>
      </w:numPr>
      <w:tabs>
        <w:tab w:val="num" w:pos="0"/>
      </w:tabs>
      <w:spacing w:after="0" w:line="240" w:lineRule="auto"/>
      <w:ind w:hanging="360"/>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ormalsous-tableau">
    <w:name w:val="AC_normal_sous-tableau"/>
    <w:basedOn w:val="ACNormal"/>
    <w:qFormat/>
    <w:rsid w:val="00FF6875"/>
    <w:pPr>
      <w:ind w:left="33"/>
    </w:pPr>
  </w:style>
  <w:style w:type="paragraph" w:customStyle="1" w:styleId="ACpied-de-page">
    <w:name w:val="AC_pied-de-page"/>
    <w:basedOn w:val="Pieddepage"/>
    <w:qFormat/>
    <w:rsid w:val="001121A1"/>
    <w:pPr>
      <w:tabs>
        <w:tab w:val="clear" w:pos="4536"/>
        <w:tab w:val="clear" w:pos="9072"/>
        <w:tab w:val="center" w:pos="5245"/>
        <w:tab w:val="right" w:pos="9638"/>
      </w:tabs>
    </w:pPr>
    <w:rPr>
      <w:sz w:val="14"/>
    </w:rPr>
  </w:style>
  <w:style w:type="paragraph" w:customStyle="1" w:styleId="ACNormal3col">
    <w:name w:val="AC_Normal_3col"/>
    <w:basedOn w:val="ACNormal"/>
    <w:qFormat/>
    <w:rsid w:val="00771696"/>
    <w:pPr>
      <w:tabs>
        <w:tab w:val="clear" w:pos="1134"/>
        <w:tab w:val="center" w:pos="2024"/>
        <w:tab w:val="center" w:pos="3933"/>
      </w:tabs>
    </w:pPr>
    <w:rPr>
      <w:lang w:val="en-GB"/>
    </w:rPr>
  </w:style>
  <w:style w:type="character" w:styleId="Mentionnonrsolue">
    <w:name w:val="Unresolved Mention"/>
    <w:basedOn w:val="Policepardfaut"/>
    <w:uiPriority w:val="99"/>
    <w:semiHidden/>
    <w:unhideWhenUsed/>
    <w:rsid w:val="002B5F5C"/>
    <w:rPr>
      <w:color w:val="605E5C"/>
      <w:shd w:val="clear" w:color="auto" w:fill="E1DFDD"/>
    </w:rPr>
  </w:style>
  <w:style w:type="paragraph" w:customStyle="1" w:styleId="ACparagraphedelisteguide-bullet">
    <w:name w:val="AC_paragraphe de liste_guide-bullet"/>
    <w:basedOn w:val="Normal"/>
    <w:qFormat/>
    <w:rsid w:val="004F00BA"/>
    <w:pPr>
      <w:tabs>
        <w:tab w:val="left" w:pos="1134"/>
      </w:tabs>
      <w:spacing w:before="60" w:after="60"/>
      <w:ind w:left="1080" w:hanging="360"/>
      <w:jc w:val="both"/>
    </w:pPr>
    <w:rPr>
      <w:rFonts w:ascii="Arial" w:eastAsia="Arial" w:hAnsi="Arial" w:cs="Arial"/>
      <w:color w:val="FF0000"/>
      <w:sz w:val="18"/>
      <w:szCs w:val="18"/>
      <w:lang w:val="fr-CH" w:eastAsia="en-US"/>
    </w:rPr>
  </w:style>
  <w:style w:type="paragraph" w:styleId="Sansinterligne">
    <w:name w:val="No Spacing"/>
    <w:uiPriority w:val="1"/>
    <w:qFormat/>
    <w:rsid w:val="0025569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en-US"/>
    </w:rPr>
  </w:style>
  <w:style w:type="paragraph" w:styleId="PrformatHTML">
    <w:name w:val="HTML Preformatted"/>
    <w:basedOn w:val="Normal"/>
    <w:link w:val="PrformatHTMLCar"/>
    <w:uiPriority w:val="99"/>
    <w:unhideWhenUsed/>
    <w:rsid w:val="00A85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A85D96"/>
    <w:rPr>
      <w:rFonts w:ascii="Courier New" w:eastAsia="Times New Roman" w:hAnsi="Courier New" w:cs="Courier New"/>
      <w:sz w:val="20"/>
      <w:szCs w:val="20"/>
      <w:lang w:val="it-CH" w:eastAsia="it-IT"/>
    </w:rPr>
  </w:style>
  <w:style w:type="character" w:customStyle="1" w:styleId="y2iqfc">
    <w:name w:val="y2iqfc"/>
    <w:basedOn w:val="Policepardfaut"/>
    <w:rsid w:val="00A85D96"/>
  </w:style>
  <w:style w:type="character" w:customStyle="1" w:styleId="w7gcoc">
    <w:name w:val="w7gcoc"/>
    <w:basedOn w:val="Policepardfaut"/>
    <w:rsid w:val="00A85D96"/>
  </w:style>
  <w:style w:type="table" w:customStyle="1" w:styleId="Grilledutableau1">
    <w:name w:val="Grille du tableau1"/>
    <w:basedOn w:val="TableauNormal"/>
    <w:next w:val="Grilledutableau"/>
    <w:uiPriority w:val="59"/>
    <w:rsid w:val="00A23FFD"/>
    <w:pPr>
      <w:numPr>
        <w:numId w:val="10"/>
      </w:numPr>
      <w:tabs>
        <w:tab w:val="num" w:pos="0"/>
      </w:tabs>
      <w:spacing w:after="0" w:line="240" w:lineRule="auto"/>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757581">
      <w:bodyDiv w:val="1"/>
      <w:marLeft w:val="0"/>
      <w:marRight w:val="0"/>
      <w:marTop w:val="0"/>
      <w:marBottom w:val="0"/>
      <w:divBdr>
        <w:top w:val="none" w:sz="0" w:space="0" w:color="auto"/>
        <w:left w:val="none" w:sz="0" w:space="0" w:color="auto"/>
        <w:bottom w:val="none" w:sz="0" w:space="0" w:color="auto"/>
        <w:right w:val="none" w:sz="0" w:space="0" w:color="auto"/>
      </w:divBdr>
      <w:divsChild>
        <w:div w:id="2055302313">
          <w:marLeft w:val="0"/>
          <w:marRight w:val="0"/>
          <w:marTop w:val="0"/>
          <w:marBottom w:val="0"/>
          <w:divBdr>
            <w:top w:val="none" w:sz="0" w:space="0" w:color="auto"/>
            <w:left w:val="none" w:sz="0" w:space="0" w:color="auto"/>
            <w:bottom w:val="none" w:sz="0" w:space="0" w:color="auto"/>
            <w:right w:val="none" w:sz="0" w:space="0" w:color="auto"/>
          </w:divBdr>
        </w:div>
        <w:div w:id="592590869">
          <w:marLeft w:val="0"/>
          <w:marRight w:val="0"/>
          <w:marTop w:val="0"/>
          <w:marBottom w:val="0"/>
          <w:divBdr>
            <w:top w:val="none" w:sz="0" w:space="0" w:color="auto"/>
            <w:left w:val="none" w:sz="0" w:space="0" w:color="auto"/>
            <w:bottom w:val="none" w:sz="0" w:space="0" w:color="auto"/>
            <w:right w:val="none" w:sz="0" w:space="0" w:color="auto"/>
          </w:divBdr>
          <w:divsChild>
            <w:div w:id="1940869433">
              <w:marLeft w:val="0"/>
              <w:marRight w:val="0"/>
              <w:marTop w:val="0"/>
              <w:marBottom w:val="0"/>
              <w:divBdr>
                <w:top w:val="none" w:sz="0" w:space="0" w:color="auto"/>
                <w:left w:val="none" w:sz="0" w:space="0" w:color="auto"/>
                <w:bottom w:val="none" w:sz="0" w:space="0" w:color="auto"/>
                <w:right w:val="none" w:sz="0" w:space="0" w:color="auto"/>
              </w:divBdr>
              <w:divsChild>
                <w:div w:id="1298990130">
                  <w:marLeft w:val="0"/>
                  <w:marRight w:val="0"/>
                  <w:marTop w:val="0"/>
                  <w:marBottom w:val="0"/>
                  <w:divBdr>
                    <w:top w:val="none" w:sz="0" w:space="0" w:color="auto"/>
                    <w:left w:val="none" w:sz="0" w:space="0" w:color="auto"/>
                    <w:bottom w:val="none" w:sz="0" w:space="0" w:color="auto"/>
                    <w:right w:val="none" w:sz="0" w:space="0" w:color="auto"/>
                  </w:divBdr>
                  <w:divsChild>
                    <w:div w:id="175310967">
                      <w:marLeft w:val="0"/>
                      <w:marRight w:val="0"/>
                      <w:marTop w:val="0"/>
                      <w:marBottom w:val="0"/>
                      <w:divBdr>
                        <w:top w:val="none" w:sz="0" w:space="0" w:color="auto"/>
                        <w:left w:val="none" w:sz="0" w:space="0" w:color="auto"/>
                        <w:bottom w:val="none" w:sz="0" w:space="0" w:color="auto"/>
                        <w:right w:val="none" w:sz="0" w:space="0" w:color="auto"/>
                      </w:divBdr>
                      <w:divsChild>
                        <w:div w:id="929004263">
                          <w:marLeft w:val="0"/>
                          <w:marRight w:val="0"/>
                          <w:marTop w:val="0"/>
                          <w:marBottom w:val="0"/>
                          <w:divBdr>
                            <w:top w:val="none" w:sz="0" w:space="0" w:color="auto"/>
                            <w:left w:val="none" w:sz="0" w:space="0" w:color="auto"/>
                            <w:bottom w:val="none" w:sz="0" w:space="0" w:color="auto"/>
                            <w:right w:val="none" w:sz="0" w:space="0" w:color="auto"/>
                          </w:divBdr>
                          <w:divsChild>
                            <w:div w:id="2002193427">
                              <w:marLeft w:val="0"/>
                              <w:marRight w:val="0"/>
                              <w:marTop w:val="0"/>
                              <w:marBottom w:val="0"/>
                              <w:divBdr>
                                <w:top w:val="none" w:sz="0" w:space="0" w:color="auto"/>
                                <w:left w:val="none" w:sz="0" w:space="0" w:color="auto"/>
                                <w:bottom w:val="none" w:sz="0" w:space="0" w:color="auto"/>
                                <w:right w:val="none" w:sz="0" w:space="0" w:color="auto"/>
                              </w:divBdr>
                              <w:divsChild>
                                <w:div w:id="1875842283">
                                  <w:marLeft w:val="0"/>
                                  <w:marRight w:val="0"/>
                                  <w:marTop w:val="0"/>
                                  <w:marBottom w:val="0"/>
                                  <w:divBdr>
                                    <w:top w:val="none" w:sz="0" w:space="0" w:color="auto"/>
                                    <w:left w:val="none" w:sz="0" w:space="0" w:color="auto"/>
                                    <w:bottom w:val="none" w:sz="0" w:space="0" w:color="auto"/>
                                    <w:right w:val="none" w:sz="0" w:space="0" w:color="auto"/>
                                  </w:divBdr>
                                  <w:divsChild>
                                    <w:div w:id="222985251">
                                      <w:marLeft w:val="0"/>
                                      <w:marRight w:val="0"/>
                                      <w:marTop w:val="0"/>
                                      <w:marBottom w:val="0"/>
                                      <w:divBdr>
                                        <w:top w:val="none" w:sz="0" w:space="0" w:color="auto"/>
                                        <w:left w:val="none" w:sz="0" w:space="0" w:color="auto"/>
                                        <w:bottom w:val="none" w:sz="0" w:space="0" w:color="auto"/>
                                        <w:right w:val="none" w:sz="0" w:space="0" w:color="auto"/>
                                      </w:divBdr>
                                      <w:divsChild>
                                        <w:div w:id="790779834">
                                          <w:marLeft w:val="0"/>
                                          <w:marRight w:val="0"/>
                                          <w:marTop w:val="0"/>
                                          <w:marBottom w:val="0"/>
                                          <w:divBdr>
                                            <w:top w:val="none" w:sz="0" w:space="0" w:color="auto"/>
                                            <w:left w:val="none" w:sz="0" w:space="0" w:color="auto"/>
                                            <w:bottom w:val="none" w:sz="0" w:space="0" w:color="auto"/>
                                            <w:right w:val="none" w:sz="0" w:space="0" w:color="auto"/>
                                          </w:divBdr>
                                          <w:divsChild>
                                            <w:div w:id="11672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uryterminal.manage2sail.com/" TargetMode="External"/><Relationship Id="rId18" Type="http://schemas.openxmlformats.org/officeDocument/2006/relationships/hyperlink" Target="https://juryterminal.manage2sail.com/"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uryterminal.manage2sail.com/" TargetMode="External"/><Relationship Id="rId17" Type="http://schemas.openxmlformats.org/officeDocument/2006/relationships/hyperlink" Target="https://juryterminal.manage2sail.com/" TargetMode="External"/><Relationship Id="rId25" Type="http://schemas.openxmlformats.org/officeDocument/2006/relationships/image" Target="media/image2.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uryterminal.manage2sail.com/" TargetMode="External"/><Relationship Id="rId20" Type="http://schemas.openxmlformats.org/officeDocument/2006/relationships/hyperlink" Target="https://juryterminal.manage2sail.com/"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yterminal.manage2sail.com/" TargetMode="External"/><Relationship Id="rId24" Type="http://schemas.openxmlformats.org/officeDocument/2006/relationships/hyperlink" Target="https://portal.manage2sail.com/fr-CH/login/signin"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juryterminal.manage2sail.com/" TargetMode="External"/><Relationship Id="rId23" Type="http://schemas.openxmlformats.org/officeDocument/2006/relationships/hyperlink" Target="https://portal.manage2sail.com/fr-CH/login/signin" TargetMode="External"/><Relationship Id="rId28" Type="http://schemas.openxmlformats.org/officeDocument/2006/relationships/image" Target="media/image5.png"/><Relationship Id="rId10" Type="http://schemas.openxmlformats.org/officeDocument/2006/relationships/hyperlink" Target="https://www.Manage2Sail.com7" TargetMode="External"/><Relationship Id="rId19" Type="http://schemas.openxmlformats.org/officeDocument/2006/relationships/hyperlink" Target="https://juryterminal.manage2sail.com/" TargetMode="Externa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Manage2Sail.com/" TargetMode="External"/><Relationship Id="rId14" Type="http://schemas.openxmlformats.org/officeDocument/2006/relationships/hyperlink" Target="https://juryterminal.manage2sail.com/" TargetMode="External"/><Relationship Id="rId22" Type="http://schemas.openxmlformats.org/officeDocument/2006/relationships/oleObject" Target="embeddings/oleObject1.bin"/><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theme" Target="theme/theme1.xml"/><Relationship Id="rId8" Type="http://schemas.openxmlformats.org/officeDocument/2006/relationships/hyperlink" Target="https://www.sailing.org/inside-world-sailing/rules-regulations/racingrul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99A29-CAF6-AE48-87A5-D5B253E8E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5697</Words>
  <Characters>31334</Characters>
  <Application>Microsoft Office Word</Application>
  <DocSecurity>0</DocSecurity>
  <Lines>261</Lines>
  <Paragraphs>73</Paragraphs>
  <ScaleCrop>false</ScaleCrop>
  <HeadingPairs>
    <vt:vector size="6" baseType="variant">
      <vt:variant>
        <vt:lpstr>Titre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36958</CharactersWithSpaces>
  <SharedDoc>false</SharedDoc>
  <HLinks>
    <vt:vector size="6" baseType="variant">
      <vt:variant>
        <vt:i4>589889</vt:i4>
      </vt:variant>
      <vt:variant>
        <vt:i4>0</vt:i4>
      </vt:variant>
      <vt:variant>
        <vt:i4>0</vt:i4>
      </vt:variant>
      <vt:variant>
        <vt:i4>5</vt:i4>
      </vt:variant>
      <vt:variant>
        <vt:lpwstr>https://www.sailing.org/raceofficials/eventorganizers/nor.php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Bauder</dc:creator>
  <cp:keywords/>
  <dc:description/>
  <cp:lastModifiedBy>JB Luther</cp:lastModifiedBy>
  <cp:revision>5</cp:revision>
  <cp:lastPrinted>2021-05-29T07:32:00Z</cp:lastPrinted>
  <dcterms:created xsi:type="dcterms:W3CDTF">2026-04-25T09:28:00Z</dcterms:created>
  <dcterms:modified xsi:type="dcterms:W3CDTF">2026-05-19T13:36:00Z</dcterms:modified>
</cp:coreProperties>
</file>